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66" w14:textId="557FEB69" w:rsidR="003A3F2D" w:rsidRPr="00015D38" w:rsidRDefault="00C423D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015D38">
        <w:rPr>
          <w:lang w:val="en-US"/>
        </w:rPr>
        <w:t>3GPP TSG-RAN WG1 Meeting #9</w:t>
      </w:r>
      <w:r w:rsidR="00067B4C">
        <w:rPr>
          <w:lang w:val="en-US"/>
        </w:rPr>
        <w:t>8</w:t>
      </w:r>
      <w:r w:rsidRPr="00015D38">
        <w:rPr>
          <w:lang w:val="en-US"/>
        </w:rPr>
        <w:tab/>
      </w:r>
      <w:proofErr w:type="spellStart"/>
      <w:r w:rsidRPr="00015D38">
        <w:rPr>
          <w:sz w:val="32"/>
          <w:szCs w:val="32"/>
          <w:lang w:val="en-US"/>
        </w:rPr>
        <w:t>Tdoc</w:t>
      </w:r>
      <w:proofErr w:type="spellEnd"/>
      <w:r w:rsidRPr="00015D38">
        <w:rPr>
          <w:sz w:val="32"/>
          <w:szCs w:val="32"/>
          <w:lang w:val="en-US"/>
        </w:rPr>
        <w:t xml:space="preserve"> </w:t>
      </w:r>
      <w:r w:rsidRPr="00641EC4">
        <w:rPr>
          <w:sz w:val="32"/>
          <w:szCs w:val="32"/>
          <w:lang w:val="en-US"/>
        </w:rPr>
        <w:t>R1-19</w:t>
      </w:r>
      <w:r w:rsidR="00641EC4" w:rsidRPr="00641EC4">
        <w:rPr>
          <w:sz w:val="32"/>
          <w:szCs w:val="32"/>
          <w:lang w:val="en-US"/>
        </w:rPr>
        <w:t>09337</w:t>
      </w:r>
    </w:p>
    <w:p w14:paraId="0E2DCE67" w14:textId="151E4CB8" w:rsidR="003A3F2D" w:rsidRPr="00015D38" w:rsidRDefault="00067B4C">
      <w:pPr>
        <w:pStyle w:val="3GPPHeader"/>
        <w:rPr>
          <w:lang w:val="en-US"/>
        </w:rPr>
      </w:pPr>
      <w:r>
        <w:rPr>
          <w:lang w:val="en-US"/>
        </w:rPr>
        <w:t>Prague</w:t>
      </w:r>
      <w:r w:rsidR="00C423D8" w:rsidRPr="00015D38">
        <w:rPr>
          <w:lang w:val="en-US"/>
        </w:rPr>
        <w:t xml:space="preserve">, </w:t>
      </w:r>
      <w:r>
        <w:rPr>
          <w:lang w:val="en-US"/>
        </w:rPr>
        <w:t>C</w:t>
      </w:r>
      <w:r w:rsidR="00A05765">
        <w:rPr>
          <w:lang w:val="en-US"/>
        </w:rPr>
        <w:t>zech Republic</w:t>
      </w:r>
      <w:r w:rsidR="00C423D8" w:rsidRPr="00015D38">
        <w:rPr>
          <w:lang w:val="en-US"/>
        </w:rPr>
        <w:t xml:space="preserve">, </w:t>
      </w:r>
      <w:r w:rsidR="00EF6F2D">
        <w:rPr>
          <w:lang w:val="en-US"/>
        </w:rPr>
        <w:t>Aug</w:t>
      </w:r>
      <w:r w:rsidR="00C423D8" w:rsidRPr="00015D38">
        <w:rPr>
          <w:lang w:val="en-US"/>
        </w:rPr>
        <w:t xml:space="preserve"> </w:t>
      </w:r>
      <w:r w:rsidR="009F3BFD">
        <w:rPr>
          <w:lang w:val="en-US"/>
        </w:rPr>
        <w:t>26</w:t>
      </w:r>
      <w:r w:rsidR="00C423D8" w:rsidRPr="00015D38">
        <w:rPr>
          <w:vertAlign w:val="superscript"/>
          <w:lang w:val="en-US"/>
        </w:rPr>
        <w:t>th</w:t>
      </w:r>
      <w:r w:rsidR="00C423D8" w:rsidRPr="00015D38">
        <w:rPr>
          <w:lang w:val="en-US"/>
        </w:rPr>
        <w:t xml:space="preserve"> –</w:t>
      </w:r>
      <w:r w:rsidR="009F3BFD">
        <w:rPr>
          <w:lang w:val="en-US"/>
        </w:rPr>
        <w:t>30</w:t>
      </w:r>
      <w:r w:rsidR="00C423D8" w:rsidRPr="00015D38">
        <w:rPr>
          <w:vertAlign w:val="superscript"/>
          <w:lang w:val="en-US"/>
        </w:rPr>
        <w:t>th</w:t>
      </w:r>
      <w:r w:rsidR="00C423D8" w:rsidRPr="00015D38">
        <w:rPr>
          <w:lang w:val="en-US"/>
        </w:rPr>
        <w:t>, 2019</w:t>
      </w:r>
    </w:p>
    <w:p w14:paraId="0E2DCE68" w14:textId="77777777" w:rsidR="003A3F2D" w:rsidRPr="00015D38" w:rsidRDefault="003A3F2D">
      <w:pPr>
        <w:pStyle w:val="3GPPHeader"/>
        <w:rPr>
          <w:lang w:val="en-US"/>
        </w:rPr>
      </w:pPr>
    </w:p>
    <w:p w14:paraId="0E2DCE69" w14:textId="70305C18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Agenda Item:</w:t>
      </w:r>
      <w:r w:rsidRPr="00015D38">
        <w:rPr>
          <w:sz w:val="22"/>
          <w:lang w:val="en-US"/>
        </w:rPr>
        <w:tab/>
      </w:r>
      <w:r w:rsidR="00A05765">
        <w:rPr>
          <w:sz w:val="22"/>
          <w:lang w:val="en-US"/>
        </w:rPr>
        <w:t>7</w:t>
      </w:r>
      <w:r w:rsidRPr="00015D38">
        <w:rPr>
          <w:sz w:val="22"/>
          <w:lang w:val="en-US"/>
        </w:rPr>
        <w:t>.</w:t>
      </w:r>
      <w:r w:rsidR="00A05765">
        <w:rPr>
          <w:sz w:val="22"/>
          <w:lang w:val="en-US"/>
        </w:rPr>
        <w:t>2</w:t>
      </w:r>
      <w:r w:rsidRPr="00015D38">
        <w:rPr>
          <w:sz w:val="22"/>
          <w:lang w:val="en-US"/>
        </w:rPr>
        <w:t>.</w:t>
      </w:r>
      <w:r w:rsidR="00A05765">
        <w:rPr>
          <w:sz w:val="22"/>
          <w:lang w:val="en-US"/>
        </w:rPr>
        <w:t>11</w:t>
      </w:r>
      <w:r w:rsidR="008F7712">
        <w:rPr>
          <w:sz w:val="22"/>
          <w:lang w:val="en-US"/>
        </w:rPr>
        <w:t>.4</w:t>
      </w:r>
    </w:p>
    <w:p w14:paraId="0E2DCE6A" w14:textId="77777777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Source:</w:t>
      </w:r>
      <w:r w:rsidRPr="00015D38">
        <w:rPr>
          <w:sz w:val="22"/>
          <w:lang w:val="en-US"/>
        </w:rPr>
        <w:tab/>
        <w:t>Ericsson</w:t>
      </w:r>
    </w:p>
    <w:p w14:paraId="0E2DCE6B" w14:textId="248367EC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Title:</w:t>
      </w:r>
      <w:r w:rsidRPr="00015D38">
        <w:rPr>
          <w:sz w:val="22"/>
          <w:lang w:val="en-US"/>
        </w:rPr>
        <w:tab/>
      </w:r>
      <w:r w:rsidR="008F7712">
        <w:rPr>
          <w:sz w:val="22"/>
          <w:lang w:val="en-US"/>
        </w:rPr>
        <w:t>Calibration of the indoor industrial channel model</w:t>
      </w:r>
    </w:p>
    <w:p w14:paraId="0E2DCE6C" w14:textId="77777777" w:rsidR="003A3F2D" w:rsidRPr="00015D38" w:rsidRDefault="00C423D8">
      <w:pPr>
        <w:pStyle w:val="3GPPHeader"/>
        <w:rPr>
          <w:sz w:val="22"/>
          <w:lang w:val="en-US"/>
        </w:rPr>
      </w:pPr>
      <w:r w:rsidRPr="00015D38">
        <w:rPr>
          <w:sz w:val="22"/>
          <w:lang w:val="en-US"/>
        </w:rPr>
        <w:t>Document for:</w:t>
      </w:r>
      <w:r w:rsidRPr="00015D38">
        <w:rPr>
          <w:sz w:val="22"/>
          <w:lang w:val="en-US"/>
        </w:rPr>
        <w:tab/>
        <w:t>Information</w:t>
      </w:r>
    </w:p>
    <w:p w14:paraId="0E2DCE6D" w14:textId="77777777" w:rsidR="003A3F2D" w:rsidRDefault="00C423D8">
      <w:pPr>
        <w:pStyle w:val="Heading1"/>
      </w:pPr>
      <w:r>
        <w:t>1</w:t>
      </w:r>
      <w:r>
        <w:tab/>
        <w:t>Introduction</w:t>
      </w:r>
    </w:p>
    <w:p w14:paraId="26BDA47B" w14:textId="17769053" w:rsidR="008F7712" w:rsidRDefault="005A37C0" w:rsidP="00B32B8F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 the Study Item on </w:t>
      </w:r>
      <w:r w:rsidR="005F49C7">
        <w:rPr>
          <w:rFonts w:ascii="Times New Roman" w:hAnsi="Times New Roman" w:cs="Times New Roman"/>
          <w:lang w:val="en-US"/>
        </w:rPr>
        <w:t xml:space="preserve">Channel modeling for indoor industrial scenarios </w:t>
      </w:r>
      <w:r w:rsidR="005F49C7">
        <w:rPr>
          <w:rFonts w:ascii="Times New Roman" w:hAnsi="Times New Roman" w:cs="Times New Roman"/>
          <w:lang w:val="en-US"/>
        </w:rPr>
        <w:fldChar w:fldCharType="begin"/>
      </w:r>
      <w:r w:rsidR="005F49C7">
        <w:rPr>
          <w:rFonts w:ascii="Times New Roman" w:hAnsi="Times New Roman" w:cs="Times New Roman"/>
          <w:lang w:val="en-US"/>
        </w:rPr>
        <w:instrText xml:space="preserve"> REF _Ref528923815 \r \h </w:instrText>
      </w:r>
      <w:r w:rsidR="005F49C7">
        <w:rPr>
          <w:rFonts w:ascii="Times New Roman" w:hAnsi="Times New Roman" w:cs="Times New Roman"/>
          <w:lang w:val="en-US"/>
        </w:rPr>
      </w:r>
      <w:r w:rsidR="005F49C7">
        <w:rPr>
          <w:rFonts w:ascii="Times New Roman" w:hAnsi="Times New Roman" w:cs="Times New Roman"/>
          <w:lang w:val="en-US"/>
        </w:rPr>
        <w:fldChar w:fldCharType="separate"/>
      </w:r>
      <w:r w:rsidR="005F49C7">
        <w:rPr>
          <w:rFonts w:ascii="Times New Roman" w:hAnsi="Times New Roman" w:cs="Times New Roman"/>
          <w:lang w:val="en-US"/>
        </w:rPr>
        <w:t>[1]</w:t>
      </w:r>
      <w:r w:rsidR="005F49C7">
        <w:rPr>
          <w:rFonts w:ascii="Times New Roman" w:hAnsi="Times New Roman" w:cs="Times New Roman"/>
          <w:lang w:val="en-US"/>
        </w:rPr>
        <w:fldChar w:fldCharType="end"/>
      </w:r>
      <w:r w:rsidR="005F49C7">
        <w:rPr>
          <w:rFonts w:ascii="Times New Roman" w:hAnsi="Times New Roman" w:cs="Times New Roman"/>
          <w:lang w:val="en-US"/>
        </w:rPr>
        <w:t xml:space="preserve">, it has been agreed to </w:t>
      </w:r>
      <w:r w:rsidR="00C033DE">
        <w:rPr>
          <w:rFonts w:ascii="Times New Roman" w:hAnsi="Times New Roman" w:cs="Times New Roman"/>
          <w:lang w:val="en-US"/>
        </w:rPr>
        <w:t xml:space="preserve">perform a calibration campaign </w:t>
      </w:r>
      <w:r w:rsidR="00931F31">
        <w:rPr>
          <w:rFonts w:ascii="Times New Roman" w:hAnsi="Times New Roman" w:cs="Times New Roman"/>
          <w:lang w:val="en-US"/>
        </w:rPr>
        <w:t xml:space="preserve">to compare companies’ implementation of the channel model. In this contribution we provide some </w:t>
      </w:r>
      <w:r w:rsidR="000854C3">
        <w:rPr>
          <w:rFonts w:ascii="Times New Roman" w:hAnsi="Times New Roman" w:cs="Times New Roman"/>
          <w:lang w:val="en-US"/>
        </w:rPr>
        <w:t xml:space="preserve">details on our simulations and the results of these. </w:t>
      </w:r>
      <w:r w:rsidR="000C4969">
        <w:rPr>
          <w:rFonts w:ascii="Times New Roman" w:hAnsi="Times New Roman" w:cs="Times New Roman"/>
          <w:lang w:val="en-US"/>
        </w:rPr>
        <w:t>The calibration results have also been submitted to the email discussion [97-NR-10]</w:t>
      </w:r>
      <w:r w:rsidR="0027645D">
        <w:rPr>
          <w:rFonts w:ascii="Times New Roman" w:hAnsi="Times New Roman" w:cs="Times New Roman"/>
          <w:lang w:val="en-US"/>
        </w:rPr>
        <w:t>.</w:t>
      </w:r>
    </w:p>
    <w:p w14:paraId="5D8A9303" w14:textId="77777777" w:rsidR="008F7712" w:rsidRDefault="008F7712" w:rsidP="00B32B8F">
      <w:pPr>
        <w:pStyle w:val="BodyText"/>
        <w:rPr>
          <w:rFonts w:ascii="Times New Roman" w:hAnsi="Times New Roman" w:cs="Times New Roman"/>
          <w:lang w:val="en-US"/>
        </w:rPr>
      </w:pPr>
    </w:p>
    <w:p w14:paraId="76FD39F9" w14:textId="3D02C649" w:rsidR="004913FD" w:rsidRDefault="0027645D" w:rsidP="0027645D">
      <w:pPr>
        <w:pStyle w:val="Heading1"/>
      </w:pPr>
      <w:r>
        <w:t>2</w:t>
      </w:r>
      <w:r>
        <w:tab/>
      </w:r>
      <w:r w:rsidR="00B622BE">
        <w:t>Channel model and simulation assumptions</w:t>
      </w:r>
    </w:p>
    <w:p w14:paraId="3E55783A" w14:textId="76371E9F" w:rsidR="008C69A9" w:rsidRDefault="00F45564" w:rsidP="005C74B6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implementation and simulation is based on the draft CR</w:t>
      </w:r>
      <w:r w:rsidR="006321B5">
        <w:rPr>
          <w:rFonts w:ascii="Times New Roman" w:hAnsi="Times New Roman" w:cs="Times New Roman"/>
          <w:lang w:val="en-US"/>
        </w:rPr>
        <w:t xml:space="preserve"> </w:t>
      </w:r>
      <w:r w:rsidR="004A7564">
        <w:rPr>
          <w:rFonts w:ascii="Times New Roman" w:hAnsi="Times New Roman" w:cs="Times New Roman"/>
          <w:lang w:val="en-US"/>
        </w:rPr>
        <w:t xml:space="preserve">in </w:t>
      </w:r>
      <w:r w:rsidR="004A7564">
        <w:rPr>
          <w:rFonts w:ascii="Times New Roman" w:hAnsi="Times New Roman" w:cs="Times New Roman"/>
          <w:lang w:val="en-US"/>
        </w:rPr>
        <w:fldChar w:fldCharType="begin"/>
      </w:r>
      <w:r w:rsidR="004A7564">
        <w:rPr>
          <w:rFonts w:ascii="Times New Roman" w:hAnsi="Times New Roman" w:cs="Times New Roman"/>
          <w:lang w:val="en-US"/>
        </w:rPr>
        <w:instrText xml:space="preserve"> REF _Ref16686044 \r \h </w:instrText>
      </w:r>
      <w:r w:rsidR="004A7564">
        <w:rPr>
          <w:rFonts w:ascii="Times New Roman" w:hAnsi="Times New Roman" w:cs="Times New Roman"/>
          <w:lang w:val="en-US"/>
        </w:rPr>
      </w:r>
      <w:r w:rsidR="004A7564">
        <w:rPr>
          <w:rFonts w:ascii="Times New Roman" w:hAnsi="Times New Roman" w:cs="Times New Roman"/>
          <w:lang w:val="en-US"/>
        </w:rPr>
        <w:fldChar w:fldCharType="separate"/>
      </w:r>
      <w:r w:rsidR="004A7564">
        <w:rPr>
          <w:rFonts w:ascii="Times New Roman" w:hAnsi="Times New Roman" w:cs="Times New Roman"/>
          <w:lang w:val="en-US"/>
        </w:rPr>
        <w:t>[2]</w:t>
      </w:r>
      <w:r w:rsidR="004A7564">
        <w:rPr>
          <w:rFonts w:ascii="Times New Roman" w:hAnsi="Times New Roman" w:cs="Times New Roman"/>
          <w:lang w:val="en-US"/>
        </w:rPr>
        <w:fldChar w:fldCharType="end"/>
      </w:r>
      <w:r w:rsidR="004A7564">
        <w:rPr>
          <w:rFonts w:ascii="Times New Roman" w:hAnsi="Times New Roman" w:cs="Times New Roman"/>
          <w:lang w:val="en-US"/>
        </w:rPr>
        <w:t xml:space="preserve"> </w:t>
      </w:r>
      <w:r w:rsidR="006321B5">
        <w:rPr>
          <w:rFonts w:ascii="Times New Roman" w:hAnsi="Times New Roman" w:cs="Times New Roman"/>
          <w:lang w:val="en-US"/>
        </w:rPr>
        <w:t xml:space="preserve">which implements the agreements </w:t>
      </w:r>
      <w:r w:rsidR="004A7564">
        <w:rPr>
          <w:rFonts w:ascii="Times New Roman" w:hAnsi="Times New Roman" w:cs="Times New Roman"/>
          <w:lang w:val="en-US"/>
        </w:rPr>
        <w:t xml:space="preserve">made so far in the SI </w:t>
      </w:r>
      <w:r w:rsidR="004A7564">
        <w:rPr>
          <w:rFonts w:ascii="Times New Roman" w:hAnsi="Times New Roman" w:cs="Times New Roman"/>
          <w:lang w:val="en-US"/>
        </w:rPr>
        <w:fldChar w:fldCharType="begin"/>
      </w:r>
      <w:r w:rsidR="004A7564">
        <w:rPr>
          <w:rFonts w:ascii="Times New Roman" w:hAnsi="Times New Roman" w:cs="Times New Roman"/>
          <w:lang w:val="en-US"/>
        </w:rPr>
        <w:instrText xml:space="preserve"> REF _Ref16686061 \r \h </w:instrText>
      </w:r>
      <w:r w:rsidR="004A7564">
        <w:rPr>
          <w:rFonts w:ascii="Times New Roman" w:hAnsi="Times New Roman" w:cs="Times New Roman"/>
          <w:lang w:val="en-US"/>
        </w:rPr>
      </w:r>
      <w:r w:rsidR="004A7564">
        <w:rPr>
          <w:rFonts w:ascii="Times New Roman" w:hAnsi="Times New Roman" w:cs="Times New Roman"/>
          <w:lang w:val="en-US"/>
        </w:rPr>
        <w:fldChar w:fldCharType="separate"/>
      </w:r>
      <w:r w:rsidR="004A7564">
        <w:rPr>
          <w:rFonts w:ascii="Times New Roman" w:hAnsi="Times New Roman" w:cs="Times New Roman"/>
          <w:lang w:val="en-US"/>
        </w:rPr>
        <w:t>[3]</w:t>
      </w:r>
      <w:r w:rsidR="004A7564">
        <w:rPr>
          <w:rFonts w:ascii="Times New Roman" w:hAnsi="Times New Roman" w:cs="Times New Roman"/>
          <w:lang w:val="en-US"/>
        </w:rPr>
        <w:fldChar w:fldCharType="end"/>
      </w:r>
      <w:r w:rsidR="004A7564">
        <w:rPr>
          <w:rFonts w:ascii="Times New Roman" w:hAnsi="Times New Roman" w:cs="Times New Roman"/>
          <w:lang w:val="en-US"/>
        </w:rPr>
        <w:t xml:space="preserve">. </w:t>
      </w:r>
      <w:r w:rsidR="008B35C8">
        <w:rPr>
          <w:rFonts w:ascii="Times New Roman" w:hAnsi="Times New Roman" w:cs="Times New Roman"/>
          <w:lang w:val="en-US"/>
        </w:rPr>
        <w:t xml:space="preserve">Regarding the </w:t>
      </w:r>
      <w:r w:rsidR="008B3486">
        <w:rPr>
          <w:rFonts w:ascii="Times New Roman" w:hAnsi="Times New Roman" w:cs="Times New Roman"/>
          <w:lang w:val="en-US"/>
        </w:rPr>
        <w:t xml:space="preserve">room height there is an agreement on a starting point from RAN1#96bis which states 10 m. </w:t>
      </w:r>
      <w:r w:rsidR="00FA6ED9">
        <w:rPr>
          <w:rFonts w:ascii="Times New Roman" w:hAnsi="Times New Roman" w:cs="Times New Roman"/>
          <w:lang w:val="en-US"/>
        </w:rPr>
        <w:t xml:space="preserve">However, in the email discussion [97-NR-10] it has been proposed to use different height values for the different sub-scenarios according to </w:t>
      </w:r>
      <w:r w:rsidR="00387F5D">
        <w:rPr>
          <w:rFonts w:ascii="Arial" w:eastAsia="Times New Roman" w:hAnsi="Arial" w:cs="Arial"/>
          <w:sz w:val="20"/>
          <w:szCs w:val="20"/>
          <w:lang w:val="en-US"/>
        </w:rPr>
        <w:t>"</w:t>
      </w:r>
      <w:r w:rsidR="00387F5D">
        <w:rPr>
          <w:rFonts w:eastAsia="Times New Roman"/>
          <w:color w:val="004080"/>
          <w:sz w:val="20"/>
          <w:szCs w:val="20"/>
          <w:lang w:val="en-US"/>
        </w:rPr>
        <w:t>25 m for sub-scenarios 1 &amp; 3, and 15 m for sub-scenarios 2 &amp; 4</w:t>
      </w:r>
      <w:r w:rsidR="00387F5D">
        <w:rPr>
          <w:rFonts w:ascii="Arial" w:eastAsia="Times New Roman" w:hAnsi="Arial" w:cs="Arial"/>
          <w:sz w:val="20"/>
          <w:szCs w:val="20"/>
          <w:lang w:val="en-US"/>
        </w:rPr>
        <w:t>"</w:t>
      </w:r>
      <w:r w:rsidR="00387F5D">
        <w:rPr>
          <w:rFonts w:ascii="Times New Roman" w:hAnsi="Times New Roman" w:cs="Times New Roman"/>
          <w:lang w:val="en-US"/>
        </w:rPr>
        <w:t xml:space="preserve">. </w:t>
      </w:r>
      <w:r w:rsidR="005C74B6">
        <w:rPr>
          <w:rFonts w:ascii="Times New Roman" w:hAnsi="Times New Roman" w:cs="Times New Roman"/>
          <w:lang w:val="en-US"/>
        </w:rPr>
        <w:t>Since some companies have already indicated that they have used this proposal in the calibration we have also assumed these hall heights for our simulations</w:t>
      </w:r>
      <w:r w:rsidR="00297C47">
        <w:rPr>
          <w:rFonts w:ascii="Times New Roman" w:hAnsi="Times New Roman" w:cs="Times New Roman"/>
          <w:lang w:val="en-US"/>
        </w:rPr>
        <w:t xml:space="preserve"> to better align and allow comparisons of the results</w:t>
      </w:r>
      <w:r w:rsidR="005C74B6">
        <w:rPr>
          <w:rFonts w:ascii="Times New Roman" w:hAnsi="Times New Roman" w:cs="Times New Roman"/>
          <w:lang w:val="en-US"/>
        </w:rPr>
        <w:t xml:space="preserve">. </w:t>
      </w:r>
    </w:p>
    <w:p w14:paraId="67B6499E" w14:textId="2E1295C3" w:rsidR="008C69A9" w:rsidRDefault="00656F1C" w:rsidP="004C5805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Furthermore, the agreed metric </w:t>
      </w:r>
      <w:r w:rsidR="00DB6963">
        <w:rPr>
          <w:rFonts w:ascii="Times New Roman" w:hAnsi="Times New Roman" w:cs="Times New Roman"/>
          <w:lang w:val="en-US"/>
        </w:rPr>
        <w:t>3</w:t>
      </w:r>
      <w:r w:rsidR="00CF731A">
        <w:rPr>
          <w:rFonts w:ascii="Times New Roman" w:hAnsi="Times New Roman" w:cs="Times New Roman"/>
          <w:lang w:val="en-US"/>
        </w:rPr>
        <w:t xml:space="preserve">) (copied below) is </w:t>
      </w:r>
      <w:r w:rsidR="00DB6963">
        <w:rPr>
          <w:rFonts w:ascii="Times New Roman" w:hAnsi="Times New Roman" w:cs="Times New Roman"/>
          <w:lang w:val="en-US"/>
        </w:rPr>
        <w:t xml:space="preserve">slightly ambiguous since the CDFs of the spreads will be different if considering all links or only links to the serving cell. </w:t>
      </w:r>
      <w:r w:rsidR="00A7093C">
        <w:rPr>
          <w:rFonts w:ascii="Times New Roman" w:hAnsi="Times New Roman" w:cs="Times New Roman"/>
          <w:lang w:val="en-US"/>
        </w:rPr>
        <w:t xml:space="preserve">Since the previous calibration of the </w:t>
      </w:r>
      <w:r w:rsidR="00DB6963">
        <w:rPr>
          <w:rFonts w:ascii="Times New Roman" w:hAnsi="Times New Roman" w:cs="Times New Roman"/>
          <w:lang w:val="en-US"/>
        </w:rPr>
        <w:t xml:space="preserve">scenarios </w:t>
      </w:r>
      <w:proofErr w:type="spellStart"/>
      <w:r w:rsidR="00DB6963">
        <w:rPr>
          <w:rFonts w:ascii="Times New Roman" w:hAnsi="Times New Roman" w:cs="Times New Roman"/>
          <w:lang w:val="en-US"/>
        </w:rPr>
        <w:t>UMa</w:t>
      </w:r>
      <w:proofErr w:type="spellEnd"/>
      <w:r w:rsidR="00DB6963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DB6963">
        <w:rPr>
          <w:rFonts w:ascii="Times New Roman" w:hAnsi="Times New Roman" w:cs="Times New Roman"/>
          <w:lang w:val="en-US"/>
        </w:rPr>
        <w:t>UMi</w:t>
      </w:r>
      <w:proofErr w:type="spellEnd"/>
      <w:r w:rsidR="00DB6963">
        <w:rPr>
          <w:rFonts w:ascii="Times New Roman" w:hAnsi="Times New Roman" w:cs="Times New Roman"/>
          <w:lang w:val="en-US"/>
        </w:rPr>
        <w:t xml:space="preserve">, and </w:t>
      </w:r>
      <w:proofErr w:type="spellStart"/>
      <w:r w:rsidR="00DB6963">
        <w:rPr>
          <w:rFonts w:ascii="Times New Roman" w:hAnsi="Times New Roman" w:cs="Times New Roman"/>
          <w:lang w:val="en-US"/>
        </w:rPr>
        <w:t>InH</w:t>
      </w:r>
      <w:proofErr w:type="spellEnd"/>
      <w:r w:rsidR="00DB6963">
        <w:rPr>
          <w:rFonts w:ascii="Times New Roman" w:hAnsi="Times New Roman" w:cs="Times New Roman"/>
          <w:lang w:val="en-US"/>
        </w:rPr>
        <w:t xml:space="preserve"> in 38.901 </w:t>
      </w:r>
      <w:r w:rsidR="00A7093C">
        <w:rPr>
          <w:rFonts w:ascii="Times New Roman" w:hAnsi="Times New Roman" w:cs="Times New Roman"/>
          <w:lang w:val="en-US"/>
        </w:rPr>
        <w:t xml:space="preserve">used </w:t>
      </w:r>
      <w:r w:rsidR="004B6ABF">
        <w:rPr>
          <w:rFonts w:ascii="Times New Roman" w:hAnsi="Times New Roman" w:cs="Times New Roman"/>
          <w:lang w:val="en-US"/>
        </w:rPr>
        <w:t xml:space="preserve">links to the serving cell only (compare Table </w:t>
      </w:r>
      <w:r w:rsidR="00FE780F">
        <w:rPr>
          <w:rFonts w:ascii="Times New Roman" w:hAnsi="Times New Roman" w:cs="Times New Roman"/>
          <w:lang w:val="en-US"/>
        </w:rPr>
        <w:t>7.8-2 metric 3) in TR 38.901</w:t>
      </w:r>
      <w:r w:rsidR="004B6ABF">
        <w:rPr>
          <w:rFonts w:ascii="Times New Roman" w:hAnsi="Times New Roman" w:cs="Times New Roman"/>
          <w:lang w:val="en-US"/>
        </w:rPr>
        <w:t>)</w:t>
      </w:r>
      <w:r w:rsidR="00FE780F">
        <w:rPr>
          <w:rFonts w:ascii="Times New Roman" w:hAnsi="Times New Roman" w:cs="Times New Roman"/>
          <w:lang w:val="en-US"/>
        </w:rPr>
        <w:t xml:space="preserve"> we have assumed that metric 3) for the Indoor industrial calibration should also be </w:t>
      </w:r>
      <w:r w:rsidR="002C6E14">
        <w:rPr>
          <w:rFonts w:ascii="Times New Roman" w:hAnsi="Times New Roman" w:cs="Times New Roman"/>
          <w:lang w:val="en-US"/>
        </w:rPr>
        <w:t xml:space="preserve">derived for the serving cell only. </w:t>
      </w:r>
    </w:p>
    <w:p w14:paraId="7DACE46B" w14:textId="77777777" w:rsidR="00CF731A" w:rsidRDefault="00CF731A" w:rsidP="004C5805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60B9182B" w14:textId="77777777" w:rsidR="00CF731A" w:rsidRDefault="00CF731A" w:rsidP="00CF731A">
      <w:pPr>
        <w:spacing w:line="252" w:lineRule="auto"/>
        <w:ind w:left="567"/>
        <w:rPr>
          <w:rFonts w:ascii="Times New Roman" w:hAnsi="Times New Roman" w:cs="Times New Roman"/>
          <w:lang w:val="en-US"/>
        </w:rPr>
      </w:pPr>
      <w:r w:rsidRPr="005E3D8D">
        <w:rPr>
          <w:rFonts w:ascii="Times New Roman" w:hAnsi="Times New Roman" w:cs="Times New Roman"/>
          <w:highlight w:val="green"/>
          <w:lang w:val="en-US"/>
        </w:rPr>
        <w:t>Agreement:</w:t>
      </w:r>
      <w:r w:rsidRPr="005E3D8D">
        <w:rPr>
          <w:rFonts w:ascii="Times New Roman" w:hAnsi="Times New Roman" w:cs="Times New Roman"/>
          <w:lang w:val="en-US"/>
        </w:rPr>
        <w:t xml:space="preserve"> </w:t>
      </w:r>
    </w:p>
    <w:p w14:paraId="37E103E9" w14:textId="77777777" w:rsidR="00CF731A" w:rsidRPr="005E3D8D" w:rsidRDefault="00CF731A" w:rsidP="00CF731A">
      <w:pPr>
        <w:spacing w:line="252" w:lineRule="auto"/>
        <w:ind w:left="567"/>
        <w:rPr>
          <w:rFonts w:ascii="Times New Roman" w:eastAsia="Calibri" w:hAnsi="Times New Roman" w:cs="Times New Roman"/>
          <w:lang w:val="en-US"/>
        </w:rPr>
      </w:pPr>
      <w:r w:rsidRPr="005E3D8D">
        <w:rPr>
          <w:rFonts w:ascii="Times New Roman" w:hAnsi="Times New Roman" w:cs="Times New Roman"/>
          <w:lang w:val="en-US"/>
        </w:rPr>
        <w:t>Use the following metrics for calibration of the indoor industrial scenario:</w:t>
      </w:r>
    </w:p>
    <w:p w14:paraId="4E5FD6C3" w14:textId="77777777" w:rsidR="00CF731A" w:rsidRDefault="00CF731A" w:rsidP="00CF731A">
      <w:pPr>
        <w:pStyle w:val="BodyText"/>
        <w:numPr>
          <w:ilvl w:val="0"/>
          <w:numId w:val="39"/>
        </w:numPr>
        <w:spacing w:line="256" w:lineRule="auto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Coupling loss – serving cell</w:t>
      </w:r>
    </w:p>
    <w:p w14:paraId="4DBEDDDE" w14:textId="77777777" w:rsidR="00CF731A" w:rsidRDefault="00CF731A" w:rsidP="00CF731A">
      <w:pPr>
        <w:pStyle w:val="BodyText"/>
        <w:numPr>
          <w:ilvl w:val="0"/>
          <w:numId w:val="39"/>
        </w:numPr>
        <w:spacing w:line="256" w:lineRule="auto"/>
        <w:ind w:left="12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Geometry with and without noise</w:t>
      </w:r>
    </w:p>
    <w:p w14:paraId="2E525E1F" w14:textId="77777777" w:rsidR="00CF731A" w:rsidRDefault="00CF731A" w:rsidP="00CF731A">
      <w:pPr>
        <w:pStyle w:val="BodyText"/>
        <w:numPr>
          <w:ilvl w:val="0"/>
          <w:numId w:val="39"/>
        </w:numPr>
        <w:spacing w:line="256" w:lineRule="auto"/>
        <w:ind w:left="128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CDF of delay and angle spread (ASD, ZSD, ASA, ZSA) according to definition in Annex A.1 of TR 38.901</w:t>
      </w:r>
    </w:p>
    <w:p w14:paraId="28F1A840" w14:textId="77777777" w:rsidR="00CF731A" w:rsidRDefault="00CF731A" w:rsidP="00CF731A">
      <w:pPr>
        <w:pStyle w:val="BodyText"/>
        <w:numPr>
          <w:ilvl w:val="0"/>
          <w:numId w:val="39"/>
        </w:numPr>
        <w:spacing w:line="256" w:lineRule="auto"/>
        <w:ind w:left="128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CDF of first path excess delay for serving cell</w:t>
      </w:r>
    </w:p>
    <w:p w14:paraId="57AD7C3D" w14:textId="3F247200" w:rsidR="00503A40" w:rsidRDefault="00503A40" w:rsidP="004C5805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74364A5B" w14:textId="5DA76EE5" w:rsidR="00585C14" w:rsidRDefault="00585C14" w:rsidP="004C5805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Furthermore, it has been identified that there </w:t>
      </w:r>
      <w:r w:rsidR="00C56A11">
        <w:rPr>
          <w:rFonts w:ascii="Times New Roman" w:hAnsi="Times New Roman" w:cs="Times New Roman"/>
          <w:lang w:val="en-US"/>
        </w:rPr>
        <w:t xml:space="preserve">are no </w:t>
      </w:r>
      <w:r w:rsidR="002F3BF5">
        <w:rPr>
          <w:rFonts w:ascii="Times New Roman" w:hAnsi="Times New Roman" w:cs="Times New Roman"/>
          <w:lang w:val="en-US"/>
        </w:rPr>
        <w:t xml:space="preserve">cluster scaling factors </w:t>
      </w:r>
      <w:r w:rsidR="00710FAA">
        <w:rPr>
          <w:rFonts w:ascii="Times New Roman" w:hAnsi="Times New Roman" w:cs="Times New Roman"/>
          <w:lang w:val="en-US"/>
        </w:rPr>
        <w:t xml:space="preserve">defined for N=25 </w:t>
      </w:r>
      <w:r w:rsidR="007928D3">
        <w:rPr>
          <w:rFonts w:ascii="Times New Roman" w:hAnsi="Times New Roman" w:cs="Times New Roman"/>
          <w:lang w:val="en-US"/>
        </w:rPr>
        <w:t xml:space="preserve">for AOD/ZOD/AOA/ZOA generation </w:t>
      </w:r>
      <w:r w:rsidR="002F3BF5">
        <w:rPr>
          <w:rFonts w:ascii="Times New Roman" w:hAnsi="Times New Roman" w:cs="Times New Roman"/>
          <w:lang w:val="en-US"/>
        </w:rPr>
        <w:t xml:space="preserve">in Tables </w:t>
      </w:r>
      <w:r w:rsidR="007928D3">
        <w:rPr>
          <w:rFonts w:ascii="Times New Roman" w:hAnsi="Times New Roman" w:cs="Times New Roman"/>
          <w:lang w:val="en-US"/>
        </w:rPr>
        <w:t>7.5-2 and 7.5-4</w:t>
      </w:r>
      <w:r w:rsidR="00710FAA">
        <w:rPr>
          <w:rFonts w:ascii="Times New Roman" w:hAnsi="Times New Roman" w:cs="Times New Roman"/>
          <w:lang w:val="en-US"/>
        </w:rPr>
        <w:t>. Hence, we have used the scaling factors for N=20</w:t>
      </w:r>
      <w:r w:rsidR="00901752">
        <w:rPr>
          <w:rFonts w:ascii="Times New Roman" w:hAnsi="Times New Roman" w:cs="Times New Roman"/>
          <w:lang w:val="en-US"/>
        </w:rPr>
        <w:t xml:space="preserve">. </w:t>
      </w:r>
    </w:p>
    <w:p w14:paraId="7B561DCE" w14:textId="317D8D2C" w:rsidR="00EE4CBB" w:rsidRDefault="00EE4CBB" w:rsidP="004C5805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Additionally, we have enabled the spatial consistency modeling</w:t>
      </w:r>
      <w:r w:rsidR="00D233DC">
        <w:rPr>
          <w:rFonts w:ascii="Times New Roman" w:hAnsi="Times New Roman" w:cs="Times New Roman"/>
          <w:lang w:val="en-US"/>
        </w:rPr>
        <w:t xml:space="preserve"> according to clauses 7.6.3.1 and 7.6.3.3 (for the LOS state) in TR 38.901.</w:t>
      </w:r>
    </w:p>
    <w:p w14:paraId="63322131" w14:textId="4661A93B" w:rsidR="00F45564" w:rsidRDefault="00901752" w:rsidP="004C5805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Finally, t</w:t>
      </w:r>
      <w:r w:rsidR="007F0BB0">
        <w:rPr>
          <w:rFonts w:ascii="Times New Roman" w:hAnsi="Times New Roman" w:cs="Times New Roman"/>
          <w:lang w:val="en-US"/>
        </w:rPr>
        <w:t xml:space="preserve">o get adequate statistics a total of 1000 UTs have been simulated. </w:t>
      </w:r>
      <w:r w:rsidR="00076228">
        <w:rPr>
          <w:rFonts w:ascii="Times New Roman" w:hAnsi="Times New Roman" w:cs="Times New Roman"/>
          <w:lang w:val="en-US"/>
        </w:rPr>
        <w:t xml:space="preserve">However, due to the rather large correlation distances of some LSPs </w:t>
      </w:r>
      <w:r w:rsidR="00F86872">
        <w:rPr>
          <w:rFonts w:ascii="Times New Roman" w:hAnsi="Times New Roman" w:cs="Times New Roman"/>
          <w:lang w:val="en-US"/>
        </w:rPr>
        <w:t>in relation to the hall sizes this will not guarantee stable statistics</w:t>
      </w:r>
      <w:r w:rsidR="00551654">
        <w:rPr>
          <w:rFonts w:ascii="Times New Roman" w:hAnsi="Times New Roman" w:cs="Times New Roman"/>
          <w:lang w:val="en-US"/>
        </w:rPr>
        <w:t xml:space="preserve">, especially for the metrics that </w:t>
      </w:r>
      <w:r w:rsidR="00AB03A6">
        <w:rPr>
          <w:rFonts w:ascii="Times New Roman" w:hAnsi="Times New Roman" w:cs="Times New Roman"/>
          <w:lang w:val="en-US"/>
        </w:rPr>
        <w:t>are calculated only for serving links</w:t>
      </w:r>
      <w:r w:rsidR="004136D0">
        <w:rPr>
          <w:rFonts w:ascii="Times New Roman" w:hAnsi="Times New Roman" w:cs="Times New Roman"/>
          <w:lang w:val="en-US"/>
        </w:rPr>
        <w:t xml:space="preserve">. Therefore, </w:t>
      </w:r>
      <w:r w:rsidR="00E17DD4">
        <w:rPr>
          <w:rFonts w:ascii="Times New Roman" w:hAnsi="Times New Roman" w:cs="Times New Roman"/>
          <w:lang w:val="en-US"/>
        </w:rPr>
        <w:t xml:space="preserve">our submitted calibration results combine the metrics </w:t>
      </w:r>
      <w:r w:rsidR="00B62150">
        <w:rPr>
          <w:rFonts w:ascii="Times New Roman" w:hAnsi="Times New Roman" w:cs="Times New Roman"/>
          <w:lang w:val="en-US"/>
        </w:rPr>
        <w:t xml:space="preserve">from </w:t>
      </w:r>
      <w:r w:rsidR="0040383C">
        <w:rPr>
          <w:rFonts w:ascii="Times New Roman" w:hAnsi="Times New Roman" w:cs="Times New Roman"/>
          <w:lang w:val="en-US"/>
        </w:rPr>
        <w:t xml:space="preserve">10 different Monte Carlo simulations </w:t>
      </w:r>
      <w:r w:rsidR="00B62150">
        <w:rPr>
          <w:rFonts w:ascii="Times New Roman" w:hAnsi="Times New Roman" w:cs="Times New Roman"/>
          <w:lang w:val="en-US"/>
        </w:rPr>
        <w:t xml:space="preserve">with </w:t>
      </w:r>
      <w:r w:rsidR="0040383C">
        <w:rPr>
          <w:rFonts w:ascii="Times New Roman" w:hAnsi="Times New Roman" w:cs="Times New Roman"/>
          <w:lang w:val="en-US"/>
        </w:rPr>
        <w:t>different random seeds</w:t>
      </w:r>
      <w:r w:rsidR="00C517FB">
        <w:rPr>
          <w:rFonts w:ascii="Times New Roman" w:hAnsi="Times New Roman" w:cs="Times New Roman"/>
          <w:lang w:val="en-US"/>
        </w:rPr>
        <w:t xml:space="preserve"> to get more robust </w:t>
      </w:r>
      <w:r w:rsidR="00B02E50">
        <w:rPr>
          <w:rFonts w:ascii="Times New Roman" w:hAnsi="Times New Roman" w:cs="Times New Roman"/>
          <w:lang w:val="en-US"/>
        </w:rPr>
        <w:t>CDFs</w:t>
      </w:r>
      <w:r w:rsidR="0040383C">
        <w:rPr>
          <w:rFonts w:ascii="Times New Roman" w:hAnsi="Times New Roman" w:cs="Times New Roman"/>
          <w:lang w:val="en-US"/>
        </w:rPr>
        <w:t xml:space="preserve">. </w:t>
      </w:r>
      <w:r w:rsidR="001020DF">
        <w:rPr>
          <w:rFonts w:ascii="Times New Roman" w:hAnsi="Times New Roman" w:cs="Times New Roman"/>
          <w:lang w:val="en-US"/>
        </w:rPr>
        <w:t xml:space="preserve">In the next section we provide more analysis of the need for simulations with multiple random seeds. </w:t>
      </w:r>
    </w:p>
    <w:p w14:paraId="46E47532" w14:textId="5344DAD6" w:rsidR="002C6E14" w:rsidRDefault="005A1C33" w:rsidP="004C5805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</w:t>
      </w:r>
      <w:r w:rsidR="00901752">
        <w:rPr>
          <w:rFonts w:ascii="Times New Roman" w:hAnsi="Times New Roman" w:cs="Times New Roman"/>
          <w:lang w:val="en-US"/>
        </w:rPr>
        <w:t>he simulation assumptions that have been used</w:t>
      </w:r>
      <w:r w:rsidR="00943501">
        <w:rPr>
          <w:rFonts w:ascii="Times New Roman" w:hAnsi="Times New Roman" w:cs="Times New Roman"/>
          <w:lang w:val="en-US"/>
        </w:rPr>
        <w:t xml:space="preserve"> </w:t>
      </w:r>
      <w:r w:rsidR="00867919">
        <w:rPr>
          <w:rFonts w:ascii="Times New Roman" w:hAnsi="Times New Roman" w:cs="Times New Roman"/>
          <w:lang w:val="en-US"/>
        </w:rPr>
        <w:t xml:space="preserve">the </w:t>
      </w:r>
      <w:r w:rsidR="00943501">
        <w:rPr>
          <w:rFonts w:ascii="Times New Roman" w:hAnsi="Times New Roman" w:cs="Times New Roman"/>
          <w:lang w:val="en-US"/>
        </w:rPr>
        <w:t>calibration results</w:t>
      </w:r>
      <w:r>
        <w:rPr>
          <w:rFonts w:ascii="Times New Roman" w:hAnsi="Times New Roman" w:cs="Times New Roman"/>
          <w:lang w:val="en-US"/>
        </w:rPr>
        <w:t xml:space="preserve"> </w:t>
      </w:r>
      <w:r w:rsidR="00867919">
        <w:rPr>
          <w:rFonts w:ascii="Times New Roman" w:hAnsi="Times New Roman" w:cs="Times New Roman"/>
          <w:lang w:val="en-US"/>
        </w:rPr>
        <w:t xml:space="preserve">that we have submitted to the email discussion [97-NR-10] </w:t>
      </w:r>
      <w:r>
        <w:rPr>
          <w:rFonts w:ascii="Times New Roman" w:hAnsi="Times New Roman" w:cs="Times New Roman"/>
          <w:lang w:val="en-US"/>
        </w:rPr>
        <w:t xml:space="preserve">are summarized in </w:t>
      </w:r>
      <w:r w:rsidR="00BF3512">
        <w:rPr>
          <w:rFonts w:ascii="Times New Roman" w:hAnsi="Times New Roman" w:cs="Times New Roman"/>
          <w:lang w:val="en-US"/>
        </w:rPr>
        <w:fldChar w:fldCharType="begin"/>
      </w:r>
      <w:r w:rsidR="00BF3512">
        <w:rPr>
          <w:rFonts w:ascii="Times New Roman" w:hAnsi="Times New Roman" w:cs="Times New Roman"/>
          <w:lang w:val="en-US"/>
        </w:rPr>
        <w:instrText xml:space="preserve"> REF _Ref16753336 \h </w:instrText>
      </w:r>
      <w:r w:rsidR="00BF3512">
        <w:rPr>
          <w:rFonts w:ascii="Times New Roman" w:hAnsi="Times New Roman" w:cs="Times New Roman"/>
          <w:lang w:val="en-US"/>
        </w:rPr>
      </w:r>
      <w:r w:rsidR="00BF3512">
        <w:rPr>
          <w:rFonts w:ascii="Times New Roman" w:hAnsi="Times New Roman" w:cs="Times New Roman"/>
          <w:lang w:val="en-US"/>
        </w:rPr>
        <w:fldChar w:fldCharType="separate"/>
      </w:r>
      <w:r w:rsidR="00BF3512" w:rsidRPr="00BF3512">
        <w:rPr>
          <w:lang w:val="en-US"/>
        </w:rPr>
        <w:t xml:space="preserve">Table </w:t>
      </w:r>
      <w:r w:rsidR="00BF3512" w:rsidRPr="00BF3512">
        <w:rPr>
          <w:noProof/>
          <w:lang w:val="en-US"/>
        </w:rPr>
        <w:t>1</w:t>
      </w:r>
      <w:r w:rsidR="00BF3512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. </w:t>
      </w:r>
    </w:p>
    <w:p w14:paraId="26C84731" w14:textId="77777777" w:rsidR="00BF3512" w:rsidRDefault="00BF3512" w:rsidP="004C5805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0B458ACD" w14:textId="33E56E56" w:rsidR="005A1C33" w:rsidRPr="00BF3512" w:rsidRDefault="00BF3512" w:rsidP="00BF3512">
      <w:pPr>
        <w:pStyle w:val="Caption"/>
        <w:rPr>
          <w:rFonts w:ascii="Times New Roman" w:hAnsi="Times New Roman" w:cs="Times New Roman"/>
          <w:lang w:val="en-US"/>
        </w:rPr>
      </w:pPr>
      <w:bookmarkStart w:id="1" w:name="_Ref16753336"/>
      <w:r w:rsidRPr="00BF3512">
        <w:rPr>
          <w:lang w:val="en-US"/>
        </w:rPr>
        <w:t xml:space="preserve">Table </w:t>
      </w:r>
      <w:r>
        <w:fldChar w:fldCharType="begin"/>
      </w:r>
      <w:r w:rsidRPr="00BF3512">
        <w:rPr>
          <w:lang w:val="en-US"/>
        </w:rPr>
        <w:instrText xml:space="preserve"> SEQ Table \* ARABIC </w:instrText>
      </w:r>
      <w:r>
        <w:fldChar w:fldCharType="separate"/>
      </w:r>
      <w:r w:rsidR="00793019">
        <w:rPr>
          <w:noProof/>
          <w:lang w:val="en-US"/>
        </w:rPr>
        <w:t>1</w:t>
      </w:r>
      <w:r>
        <w:fldChar w:fldCharType="end"/>
      </w:r>
      <w:bookmarkEnd w:id="1"/>
      <w:r w:rsidRPr="00BF3512">
        <w:rPr>
          <w:lang w:val="en-US"/>
        </w:rPr>
        <w:tab/>
        <w:t>Simulation assumptions for t</w:t>
      </w:r>
      <w:r>
        <w:rPr>
          <w:lang w:val="en-US"/>
        </w:rPr>
        <w:t>he calibration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819"/>
        <w:gridCol w:w="4402"/>
      </w:tblGrid>
      <w:tr w:rsidR="00DA1ED8" w14:paraId="26243BF4" w14:textId="77777777" w:rsidTr="00E80C10">
        <w:trPr>
          <w:trHeight w:val="401"/>
        </w:trPr>
        <w:tc>
          <w:tcPr>
            <w:tcW w:w="5225" w:type="dxa"/>
            <w:gridSpan w:val="2"/>
            <w:shd w:val="clear" w:color="auto" w:fill="BFBFBF" w:themeFill="background1" w:themeFillShade="BF"/>
          </w:tcPr>
          <w:p w14:paraId="42D1F75B" w14:textId="0837BE12" w:rsidR="00DA1ED8" w:rsidRPr="00DA1ED8" w:rsidRDefault="00DA1ED8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</w:pPr>
            <w:r w:rsidRPr="009F7C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  <w:t>Parameter</w:t>
            </w:r>
          </w:p>
        </w:tc>
        <w:tc>
          <w:tcPr>
            <w:tcW w:w="4402" w:type="dxa"/>
            <w:shd w:val="clear" w:color="auto" w:fill="BFBFBF" w:themeFill="background1" w:themeFillShade="BF"/>
          </w:tcPr>
          <w:p w14:paraId="0C0B3CB2" w14:textId="5D836E90" w:rsidR="00DA1ED8" w:rsidRPr="00DA1ED8" w:rsidRDefault="00DA1ED8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</w:pPr>
            <w:r w:rsidRPr="009F7C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ja-JP"/>
              </w:rPr>
              <w:t>Values</w:t>
            </w:r>
          </w:p>
        </w:tc>
      </w:tr>
      <w:tr w:rsidR="00901752" w14:paraId="43451DDE" w14:textId="77777777" w:rsidTr="00E80C10">
        <w:trPr>
          <w:trHeight w:val="401"/>
        </w:trPr>
        <w:tc>
          <w:tcPr>
            <w:tcW w:w="5225" w:type="dxa"/>
            <w:gridSpan w:val="2"/>
          </w:tcPr>
          <w:p w14:paraId="5CC70060" w14:textId="7C0BF491" w:rsidR="00901752" w:rsidRPr="000C4367" w:rsidRDefault="001230AD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Baseline channel model</w:t>
            </w:r>
            <w:r w:rsidR="00F36514"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and calibration assumptions</w:t>
            </w:r>
          </w:p>
        </w:tc>
        <w:tc>
          <w:tcPr>
            <w:tcW w:w="4402" w:type="dxa"/>
          </w:tcPr>
          <w:p w14:paraId="596643D5" w14:textId="3AE7E793" w:rsidR="00901752" w:rsidRPr="000C4367" w:rsidRDefault="001230AD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According to </w:t>
            </w: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fldChar w:fldCharType="begin"/>
            </w: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instrText xml:space="preserve"> REF _Ref16686044 \r \h </w:instrText>
            </w:r>
            <w:r w:rsidR="00DA1ED8"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instrText xml:space="preserve"> \* MERGEFORMAT </w:instrText>
            </w: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fldChar w:fldCharType="separate"/>
            </w: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[2]</w:t>
            </w: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fldChar w:fldCharType="end"/>
            </w:r>
            <w:r w:rsidR="00DC28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which follows </w:t>
            </w:r>
            <w:r w:rsidR="00DC28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fldChar w:fldCharType="begin"/>
            </w:r>
            <w:r w:rsidR="00DC28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instrText xml:space="preserve"> REF _Ref16686061 \r \h </w:instrText>
            </w:r>
            <w:r w:rsidR="00DC28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r>
            <w:r w:rsidR="00DC28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fldChar w:fldCharType="separate"/>
            </w:r>
            <w:r w:rsidR="00DC28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[3]</w:t>
            </w:r>
            <w:r w:rsidR="00DC28D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fldChar w:fldCharType="end"/>
            </w:r>
          </w:p>
        </w:tc>
      </w:tr>
      <w:tr w:rsidR="00D70884" w:rsidRPr="005C5FCB" w14:paraId="4F496D27" w14:textId="77777777" w:rsidTr="00895EE9">
        <w:trPr>
          <w:trHeight w:val="603"/>
        </w:trPr>
        <w:tc>
          <w:tcPr>
            <w:tcW w:w="2406" w:type="dxa"/>
            <w:vMerge w:val="restart"/>
            <w:vAlign w:val="center"/>
          </w:tcPr>
          <w:p w14:paraId="6B020E1F" w14:textId="77777777" w:rsidR="00D70884" w:rsidRPr="000C4367" w:rsidRDefault="00D70884" w:rsidP="00B810D0">
            <w:pPr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43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Additional assumptions</w:t>
            </w:r>
          </w:p>
        </w:tc>
        <w:tc>
          <w:tcPr>
            <w:tcW w:w="2819" w:type="dxa"/>
          </w:tcPr>
          <w:p w14:paraId="4D979F2B" w14:textId="7BBBB455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Factory hall height</w:t>
            </w:r>
          </w:p>
        </w:tc>
        <w:tc>
          <w:tcPr>
            <w:tcW w:w="4402" w:type="dxa"/>
          </w:tcPr>
          <w:p w14:paraId="54BE52DA" w14:textId="3918FD97" w:rsidR="00564A9C" w:rsidRDefault="00297C47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S</w:t>
            </w:r>
            <w:r w:rsidR="00564A9C" w:rsidRP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ub-scenarios 1 </w:t>
            </w:r>
            <w:r w:rsid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and</w:t>
            </w:r>
            <w:r w:rsidR="00564A9C" w:rsidRP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3</w:t>
            </w:r>
            <w:r w:rsid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: </w:t>
            </w:r>
            <w:r w:rsidR="00564A9C" w:rsidRP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25 m </w:t>
            </w:r>
          </w:p>
          <w:p w14:paraId="4CC22670" w14:textId="4E3EB50C" w:rsidR="00D70884" w:rsidRPr="000C4367" w:rsidRDefault="00297C47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S</w:t>
            </w:r>
            <w:r w:rsidRP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ub-scenarios 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and</w:t>
            </w:r>
            <w:r w:rsidRP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: </w:t>
            </w:r>
            <w:r w:rsidR="00564A9C" w:rsidRPr="00564A9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15 m</w:t>
            </w:r>
          </w:p>
        </w:tc>
      </w:tr>
      <w:tr w:rsidR="00D70884" w:rsidRPr="005C5FCB" w14:paraId="2CA52F8A" w14:textId="77777777" w:rsidTr="00895EE9">
        <w:trPr>
          <w:trHeight w:val="695"/>
        </w:trPr>
        <w:tc>
          <w:tcPr>
            <w:tcW w:w="2406" w:type="dxa"/>
            <w:vMerge/>
          </w:tcPr>
          <w:p w14:paraId="39C0A946" w14:textId="77777777" w:rsidR="00D70884" w:rsidRPr="000C4367" w:rsidRDefault="00D70884" w:rsidP="004C5805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</w:tcPr>
          <w:p w14:paraId="2F2AA6B1" w14:textId="7CDA8E5F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Metric 3)</w:t>
            </w:r>
          </w:p>
        </w:tc>
        <w:tc>
          <w:tcPr>
            <w:tcW w:w="4402" w:type="dxa"/>
          </w:tcPr>
          <w:p w14:paraId="124999FD" w14:textId="5A44E899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ASD/ZSD/ASA/ZSA is determined only for links to the serving cell</w:t>
            </w:r>
          </w:p>
        </w:tc>
      </w:tr>
      <w:tr w:rsidR="00D70884" w:rsidRPr="005C5FCB" w14:paraId="4157C9E4" w14:textId="77777777" w:rsidTr="00895EE9">
        <w:trPr>
          <w:trHeight w:val="707"/>
        </w:trPr>
        <w:tc>
          <w:tcPr>
            <w:tcW w:w="2406" w:type="dxa"/>
            <w:vMerge/>
          </w:tcPr>
          <w:p w14:paraId="03FFECDD" w14:textId="77777777" w:rsidR="00D70884" w:rsidRPr="000C4367" w:rsidRDefault="00D70884" w:rsidP="004C5805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</w:tcPr>
          <w:p w14:paraId="0C2E7C02" w14:textId="3D745A8A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Cluster scaling factors in channel generation Step 7</w:t>
            </w:r>
          </w:p>
        </w:tc>
        <w:tc>
          <w:tcPr>
            <w:tcW w:w="4402" w:type="dxa"/>
          </w:tcPr>
          <w:p w14:paraId="6E580229" w14:textId="52DB101F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Use the values for N=20 in Tables 7.5-2 and 7.5-4</w:t>
            </w:r>
          </w:p>
        </w:tc>
      </w:tr>
      <w:tr w:rsidR="00895EE9" w:rsidRPr="005C5FCB" w14:paraId="35008317" w14:textId="77777777" w:rsidTr="00895EE9">
        <w:trPr>
          <w:trHeight w:val="407"/>
        </w:trPr>
        <w:tc>
          <w:tcPr>
            <w:tcW w:w="2406" w:type="dxa"/>
            <w:vMerge/>
          </w:tcPr>
          <w:p w14:paraId="0738DFF8" w14:textId="77777777" w:rsidR="00895EE9" w:rsidRPr="000C4367" w:rsidRDefault="00895EE9" w:rsidP="00895EE9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</w:tcPr>
          <w:p w14:paraId="2BF4E657" w14:textId="2ED92CFB" w:rsidR="00895EE9" w:rsidRPr="000C4367" w:rsidRDefault="00895EE9" w:rsidP="00895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Spatial consistency</w:t>
            </w:r>
          </w:p>
        </w:tc>
        <w:tc>
          <w:tcPr>
            <w:tcW w:w="4402" w:type="dxa"/>
          </w:tcPr>
          <w:p w14:paraId="6D3568C0" w14:textId="4636EAAD" w:rsidR="00895EE9" w:rsidRPr="000C4367" w:rsidRDefault="00895EE9" w:rsidP="00895E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Yes, including for the LOS state</w:t>
            </w:r>
            <w:r w:rsidR="00C8773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(clauses 7.6.3.1 and 7.6.3.3 in TR 38.901)</w:t>
            </w:r>
          </w:p>
        </w:tc>
      </w:tr>
      <w:tr w:rsidR="00D70884" w:rsidRPr="006D7489" w14:paraId="4790BD20" w14:textId="77777777" w:rsidTr="00D70884">
        <w:trPr>
          <w:trHeight w:val="401"/>
        </w:trPr>
        <w:tc>
          <w:tcPr>
            <w:tcW w:w="2406" w:type="dxa"/>
            <w:vMerge/>
          </w:tcPr>
          <w:p w14:paraId="134A8B00" w14:textId="77777777" w:rsidR="00D70884" w:rsidRPr="000C4367" w:rsidRDefault="00D70884" w:rsidP="004C5805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</w:tcPr>
          <w:p w14:paraId="2DC3413D" w14:textId="3F6D3E08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Number of UTs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per simulation</w:t>
            </w:r>
          </w:p>
        </w:tc>
        <w:tc>
          <w:tcPr>
            <w:tcW w:w="4402" w:type="dxa"/>
          </w:tcPr>
          <w:p w14:paraId="36AA8A84" w14:textId="46F920C4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0C4367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1000</w:t>
            </w:r>
          </w:p>
        </w:tc>
      </w:tr>
      <w:tr w:rsidR="00D70884" w:rsidRPr="006D7489" w14:paraId="5EBEB997" w14:textId="77777777" w:rsidTr="00D70884">
        <w:trPr>
          <w:trHeight w:val="401"/>
        </w:trPr>
        <w:tc>
          <w:tcPr>
            <w:tcW w:w="2406" w:type="dxa"/>
            <w:vMerge/>
          </w:tcPr>
          <w:p w14:paraId="2CB427FC" w14:textId="77777777" w:rsidR="00D70884" w:rsidRPr="000C4367" w:rsidRDefault="00D70884" w:rsidP="004C5805">
            <w:pPr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</w:tcPr>
          <w:p w14:paraId="166ECC83" w14:textId="1B4C8907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Number of simulations</w:t>
            </w:r>
            <w:r w:rsidR="000D76C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(different random seeds)</w:t>
            </w:r>
          </w:p>
        </w:tc>
        <w:tc>
          <w:tcPr>
            <w:tcW w:w="4402" w:type="dxa"/>
          </w:tcPr>
          <w:p w14:paraId="33A86886" w14:textId="4A6BF384" w:rsidR="00D70884" w:rsidRPr="000C4367" w:rsidRDefault="00D70884" w:rsidP="00DA1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10</w:t>
            </w:r>
          </w:p>
        </w:tc>
      </w:tr>
    </w:tbl>
    <w:p w14:paraId="563B3F45" w14:textId="77777777" w:rsidR="00901752" w:rsidRPr="006D7489" w:rsidRDefault="00901752" w:rsidP="004C5805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6092E237" w14:textId="240D4A6E" w:rsidR="00032A1D" w:rsidRDefault="00032A1D" w:rsidP="00032A1D">
      <w:pPr>
        <w:pStyle w:val="Heading1"/>
      </w:pPr>
      <w:r>
        <w:t>3</w:t>
      </w:r>
      <w:r>
        <w:tab/>
      </w:r>
      <w:r w:rsidR="00057569">
        <w:t xml:space="preserve">Discussion on </w:t>
      </w:r>
      <w:r w:rsidR="00867921">
        <w:t>the robustness of the CDFs</w:t>
      </w:r>
    </w:p>
    <w:p w14:paraId="5DC0FA51" w14:textId="6A6329CF" w:rsidR="00751CD6" w:rsidRDefault="00751CD6" w:rsidP="004C5805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To ensure comparability between the simulations of different companies it is important that </w:t>
      </w:r>
      <w:r w:rsidR="00223CF1">
        <w:rPr>
          <w:rFonts w:ascii="Times New Roman" w:hAnsi="Times New Roman" w:cs="Times New Roman"/>
          <w:lang w:val="en-US"/>
        </w:rPr>
        <w:t xml:space="preserve">enough independent samples of the various random distributions are considered. </w:t>
      </w:r>
      <w:r w:rsidR="00E12CE2">
        <w:rPr>
          <w:rFonts w:ascii="Times New Roman" w:hAnsi="Times New Roman" w:cs="Times New Roman"/>
          <w:lang w:val="en-US"/>
        </w:rPr>
        <w:t xml:space="preserve">The simulation assumptions </w:t>
      </w:r>
      <w:r w:rsidR="00C41446">
        <w:rPr>
          <w:rFonts w:ascii="Times New Roman" w:hAnsi="Times New Roman" w:cs="Times New Roman"/>
          <w:lang w:val="en-US"/>
        </w:rPr>
        <w:t xml:space="preserve">include a factory hall of size 120x60 m or 300x150 m with </w:t>
      </w:r>
      <w:r w:rsidR="00E12CE2">
        <w:rPr>
          <w:rFonts w:ascii="Times New Roman" w:hAnsi="Times New Roman" w:cs="Times New Roman"/>
          <w:lang w:val="en-US"/>
        </w:rPr>
        <w:t>BS in a</w:t>
      </w:r>
      <w:r w:rsidR="00C41446">
        <w:rPr>
          <w:rFonts w:ascii="Times New Roman" w:hAnsi="Times New Roman" w:cs="Times New Roman"/>
          <w:lang w:val="en-US"/>
        </w:rPr>
        <w:t xml:space="preserve"> rectangular grid </w:t>
      </w:r>
      <w:r w:rsidR="00316D34">
        <w:rPr>
          <w:rFonts w:ascii="Times New Roman" w:hAnsi="Times New Roman" w:cs="Times New Roman"/>
          <w:lang w:val="en-US"/>
        </w:rPr>
        <w:t xml:space="preserve">with spacing D = 20 or 50 m according to </w:t>
      </w:r>
      <w:r w:rsidR="00316D34">
        <w:rPr>
          <w:rFonts w:ascii="Times New Roman" w:hAnsi="Times New Roman" w:cs="Times New Roman"/>
          <w:lang w:val="en-US"/>
        </w:rPr>
        <w:fldChar w:fldCharType="begin"/>
      </w:r>
      <w:r w:rsidR="00316D34">
        <w:rPr>
          <w:rFonts w:ascii="Times New Roman" w:hAnsi="Times New Roman" w:cs="Times New Roman"/>
          <w:lang w:val="en-US"/>
        </w:rPr>
        <w:instrText xml:space="preserve"> REF _Ref16753800 \h </w:instrText>
      </w:r>
      <w:r w:rsidR="00316D34">
        <w:rPr>
          <w:rFonts w:ascii="Times New Roman" w:hAnsi="Times New Roman" w:cs="Times New Roman"/>
          <w:lang w:val="en-US"/>
        </w:rPr>
      </w:r>
      <w:r w:rsidR="00316D34">
        <w:rPr>
          <w:rFonts w:ascii="Times New Roman" w:hAnsi="Times New Roman" w:cs="Times New Roman"/>
          <w:lang w:val="en-US"/>
        </w:rPr>
        <w:fldChar w:fldCharType="separate"/>
      </w:r>
      <w:r w:rsidR="00316D34" w:rsidRPr="00EF5E05">
        <w:rPr>
          <w:lang w:val="en-US"/>
        </w:rPr>
        <w:t xml:space="preserve">Figure </w:t>
      </w:r>
      <w:r w:rsidR="00316D34" w:rsidRPr="00EF5E05">
        <w:rPr>
          <w:noProof/>
          <w:lang w:val="en-US"/>
        </w:rPr>
        <w:t>1</w:t>
      </w:r>
      <w:r w:rsidR="00316D34">
        <w:rPr>
          <w:rFonts w:ascii="Times New Roman" w:hAnsi="Times New Roman" w:cs="Times New Roman"/>
          <w:lang w:val="en-US"/>
        </w:rPr>
        <w:fldChar w:fldCharType="end"/>
      </w:r>
      <w:r w:rsidR="0005770F">
        <w:rPr>
          <w:rFonts w:ascii="Times New Roman" w:hAnsi="Times New Roman" w:cs="Times New Roman"/>
          <w:lang w:val="en-US"/>
        </w:rPr>
        <w:t xml:space="preserve">. This means that the typical cell size will be </w:t>
      </w:r>
      <w:r w:rsidR="001B693D">
        <w:rPr>
          <w:rFonts w:ascii="Times New Roman" w:hAnsi="Times New Roman" w:cs="Times New Roman"/>
          <w:lang w:val="en-US"/>
        </w:rPr>
        <w:t>roughly square</w:t>
      </w:r>
      <w:r w:rsidR="006322AA">
        <w:rPr>
          <w:rFonts w:ascii="Times New Roman" w:hAnsi="Times New Roman" w:cs="Times New Roman"/>
          <w:lang w:val="en-US"/>
        </w:rPr>
        <w:t>-shaped</w:t>
      </w:r>
      <w:r w:rsidR="001B693D">
        <w:rPr>
          <w:rFonts w:ascii="Times New Roman" w:hAnsi="Times New Roman" w:cs="Times New Roman"/>
          <w:lang w:val="en-US"/>
        </w:rPr>
        <w:t xml:space="preserve"> with side length equal to D. </w:t>
      </w:r>
    </w:p>
    <w:p w14:paraId="435C3A8C" w14:textId="120E7D1A" w:rsidR="00751CD6" w:rsidRDefault="002345F4" w:rsidP="004C5805">
      <w:pPr>
        <w:spacing w:line="252" w:lineRule="auto"/>
        <w:rPr>
          <w:rFonts w:ascii="Times New Roman" w:hAnsi="Times New Roman" w:cs="Times New Roman"/>
          <w:lang w:val="en-US"/>
        </w:rPr>
      </w:pPr>
      <w:r w:rsidRPr="00733BF9">
        <w:rPr>
          <w:rFonts w:ascii="Arial" w:eastAsia="SimSun" w:hAnsi="Arial" w:cs="Arial"/>
          <w:noProof/>
          <w:sz w:val="18"/>
          <w:szCs w:val="18"/>
          <w:lang w:val="en-US"/>
        </w:rPr>
        <w:lastRenderedPageBreak/>
        <w:drawing>
          <wp:inline distT="0" distB="0" distL="0" distR="0" wp14:anchorId="1270D677" wp14:editId="0D85492D">
            <wp:extent cx="6315075" cy="3390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87" b="6774"/>
                    <a:stretch/>
                  </pic:blipFill>
                  <pic:spPr bwMode="auto">
                    <a:xfrm>
                      <a:off x="0" y="0"/>
                      <a:ext cx="6337495" cy="340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E21494" w14:textId="711DEE36" w:rsidR="002345F4" w:rsidRPr="00EF5E05" w:rsidRDefault="002345F4" w:rsidP="002345F4">
      <w:pPr>
        <w:pStyle w:val="Caption"/>
        <w:rPr>
          <w:rFonts w:ascii="Times New Roman" w:hAnsi="Times New Roman" w:cs="Times New Roman"/>
          <w:lang w:val="en-US"/>
        </w:rPr>
      </w:pPr>
      <w:bookmarkStart w:id="2" w:name="_Ref16753800"/>
      <w:r w:rsidRPr="00EF5E05">
        <w:rPr>
          <w:lang w:val="en-US"/>
        </w:rPr>
        <w:t xml:space="preserve">Figure </w:t>
      </w:r>
      <w:r>
        <w:fldChar w:fldCharType="begin"/>
      </w:r>
      <w:r w:rsidRPr="00EF5E05">
        <w:rPr>
          <w:lang w:val="en-US"/>
        </w:rPr>
        <w:instrText xml:space="preserve"> SEQ Figure \* ARABIC </w:instrText>
      </w:r>
      <w:r>
        <w:fldChar w:fldCharType="separate"/>
      </w:r>
      <w:r w:rsidR="00667432">
        <w:rPr>
          <w:noProof/>
          <w:lang w:val="en-US"/>
        </w:rPr>
        <w:t>1</w:t>
      </w:r>
      <w:r>
        <w:fldChar w:fldCharType="end"/>
      </w:r>
      <w:bookmarkEnd w:id="2"/>
      <w:r w:rsidRPr="00EF5E05">
        <w:rPr>
          <w:lang w:val="en-US"/>
        </w:rPr>
        <w:tab/>
      </w:r>
      <w:r w:rsidR="00EF5E05" w:rsidRPr="00EF5E05">
        <w:rPr>
          <w:lang w:val="en-US"/>
        </w:rPr>
        <w:t>BS deployment and h</w:t>
      </w:r>
      <w:r w:rsidR="00EF5E05">
        <w:rPr>
          <w:lang w:val="en-US"/>
        </w:rPr>
        <w:t>all size for the calibration simulations of the indoor industrial channel model</w:t>
      </w:r>
    </w:p>
    <w:p w14:paraId="531E4F73" w14:textId="5B12E367" w:rsidR="0005705E" w:rsidRDefault="0005705E" w:rsidP="0005705E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When analyzing the metrics in this simulation scenario it is important to consider how many independent realizations of the random variables that are expected in each cell. </w:t>
      </w:r>
      <w:r w:rsidR="006C0E1F">
        <w:rPr>
          <w:rFonts w:ascii="Times New Roman" w:hAnsi="Times New Roman" w:cs="Times New Roman"/>
          <w:lang w:val="en-US"/>
        </w:rPr>
        <w:t xml:space="preserve">Recall that all metrics are based on the </w:t>
      </w:r>
      <w:r w:rsidR="004F04A2">
        <w:rPr>
          <w:rFonts w:ascii="Times New Roman" w:hAnsi="Times New Roman" w:cs="Times New Roman"/>
          <w:lang w:val="en-US"/>
        </w:rPr>
        <w:t xml:space="preserve">path gain or the angle/delay spread for links to the serving cell (geometry is the ratio between the serving cell path gain and the </w:t>
      </w:r>
      <w:r w:rsidR="00FD44D2">
        <w:rPr>
          <w:rFonts w:ascii="Times New Roman" w:hAnsi="Times New Roman" w:cs="Times New Roman"/>
          <w:lang w:val="en-US"/>
        </w:rPr>
        <w:t>sum of the path gain to all other cells</w:t>
      </w:r>
      <w:r w:rsidR="004F04A2">
        <w:rPr>
          <w:rFonts w:ascii="Times New Roman" w:hAnsi="Times New Roman" w:cs="Times New Roman"/>
          <w:lang w:val="en-US"/>
        </w:rPr>
        <w:t>)</w:t>
      </w:r>
      <w:r w:rsidR="00FD44D2">
        <w:rPr>
          <w:rFonts w:ascii="Times New Roman" w:hAnsi="Times New Roman" w:cs="Times New Roman"/>
          <w:lang w:val="en-US"/>
        </w:rPr>
        <w:t xml:space="preserve">. Hence, a rough estimate of the number of independent realizations can be determined by </w:t>
      </w:r>
      <w:r w:rsidR="00782F83">
        <w:rPr>
          <w:rFonts w:ascii="Times New Roman" w:hAnsi="Times New Roman" w:cs="Times New Roman"/>
          <w:lang w:val="en-US"/>
        </w:rPr>
        <w:t xml:space="preserve">comparing the cell size to the autocorrelation distance of the </w:t>
      </w:r>
      <w:r w:rsidR="00EE7E44">
        <w:rPr>
          <w:rFonts w:ascii="Times New Roman" w:hAnsi="Times New Roman" w:cs="Times New Roman"/>
          <w:lang w:val="en-US"/>
        </w:rPr>
        <w:t xml:space="preserve">LOS state </w:t>
      </w:r>
      <w:r w:rsidR="008725E0">
        <w:rPr>
          <w:rFonts w:ascii="Times New Roman" w:hAnsi="Times New Roman" w:cs="Times New Roman"/>
          <w:lang w:val="en-US"/>
        </w:rPr>
        <w:t xml:space="preserve">(assumed to be 10 m for the calibration) </w:t>
      </w:r>
      <w:r w:rsidR="00EE7E44">
        <w:rPr>
          <w:rFonts w:ascii="Times New Roman" w:hAnsi="Times New Roman" w:cs="Times New Roman"/>
          <w:lang w:val="en-US"/>
        </w:rPr>
        <w:t xml:space="preserve">and of the </w:t>
      </w:r>
      <w:r w:rsidR="00782F83">
        <w:rPr>
          <w:rFonts w:ascii="Times New Roman" w:hAnsi="Times New Roman" w:cs="Times New Roman"/>
          <w:lang w:val="en-US"/>
        </w:rPr>
        <w:t xml:space="preserve">relevant LSPs. </w:t>
      </w:r>
      <w:r w:rsidR="00793019">
        <w:rPr>
          <w:rFonts w:ascii="Times New Roman" w:hAnsi="Times New Roman" w:cs="Times New Roman"/>
          <w:lang w:val="en-US"/>
        </w:rPr>
        <w:t xml:space="preserve">The latter are summarized in </w:t>
      </w:r>
      <w:r w:rsidR="002711F0">
        <w:rPr>
          <w:rFonts w:ascii="Times New Roman" w:hAnsi="Times New Roman" w:cs="Times New Roman"/>
          <w:lang w:val="en-US"/>
        </w:rPr>
        <w:fldChar w:fldCharType="begin"/>
      </w:r>
      <w:r w:rsidR="002711F0">
        <w:rPr>
          <w:rFonts w:ascii="Times New Roman" w:hAnsi="Times New Roman" w:cs="Times New Roman"/>
          <w:lang w:val="en-US"/>
        </w:rPr>
        <w:instrText xml:space="preserve"> REF _Ref16754276 \h </w:instrText>
      </w:r>
      <w:r w:rsidR="002711F0">
        <w:rPr>
          <w:rFonts w:ascii="Times New Roman" w:hAnsi="Times New Roman" w:cs="Times New Roman"/>
          <w:lang w:val="en-US"/>
        </w:rPr>
      </w:r>
      <w:r w:rsidR="002711F0">
        <w:rPr>
          <w:rFonts w:ascii="Times New Roman" w:hAnsi="Times New Roman" w:cs="Times New Roman"/>
          <w:lang w:val="en-US"/>
        </w:rPr>
        <w:fldChar w:fldCharType="separate"/>
      </w:r>
      <w:r w:rsidR="002711F0" w:rsidRPr="00793019">
        <w:rPr>
          <w:lang w:val="en-US"/>
        </w:rPr>
        <w:t xml:space="preserve">Table </w:t>
      </w:r>
      <w:r w:rsidR="002711F0" w:rsidRPr="00793019">
        <w:rPr>
          <w:noProof/>
          <w:lang w:val="en-US"/>
        </w:rPr>
        <w:t>2</w:t>
      </w:r>
      <w:r w:rsidR="002711F0">
        <w:rPr>
          <w:rFonts w:ascii="Times New Roman" w:hAnsi="Times New Roman" w:cs="Times New Roman"/>
          <w:lang w:val="en-US"/>
        </w:rPr>
        <w:fldChar w:fldCharType="end"/>
      </w:r>
      <w:r w:rsidR="002711F0">
        <w:rPr>
          <w:rFonts w:ascii="Times New Roman" w:hAnsi="Times New Roman" w:cs="Times New Roman"/>
          <w:lang w:val="en-US"/>
        </w:rPr>
        <w:t xml:space="preserve">. </w:t>
      </w:r>
      <w:r w:rsidR="007927F7">
        <w:rPr>
          <w:rFonts w:ascii="Times New Roman" w:hAnsi="Times New Roman" w:cs="Times New Roman"/>
          <w:lang w:val="en-US"/>
        </w:rPr>
        <w:t>It is obvious</w:t>
      </w:r>
      <w:r w:rsidR="008725E0">
        <w:rPr>
          <w:rFonts w:ascii="Times New Roman" w:hAnsi="Times New Roman" w:cs="Times New Roman"/>
          <w:lang w:val="en-US"/>
        </w:rPr>
        <w:t xml:space="preserve"> that the correlation distances are of the same order </w:t>
      </w:r>
      <w:r w:rsidR="0061182A">
        <w:rPr>
          <w:rFonts w:ascii="Times New Roman" w:hAnsi="Times New Roman" w:cs="Times New Roman"/>
          <w:lang w:val="en-US"/>
        </w:rPr>
        <w:t xml:space="preserve">of magnitude </w:t>
      </w:r>
      <w:r w:rsidR="006A6B72">
        <w:rPr>
          <w:rFonts w:ascii="Times New Roman" w:hAnsi="Times New Roman" w:cs="Times New Roman"/>
          <w:lang w:val="en-US"/>
        </w:rPr>
        <w:t xml:space="preserve">as the cell size. </w:t>
      </w:r>
      <w:r w:rsidR="00C169AC">
        <w:rPr>
          <w:rFonts w:ascii="Times New Roman" w:hAnsi="Times New Roman" w:cs="Times New Roman"/>
          <w:lang w:val="en-US"/>
        </w:rPr>
        <w:t xml:space="preserve">Therefore, there will only be a few effectively independent realizations of the LOS state and the LSPs within each cell. </w:t>
      </w:r>
      <w:r w:rsidR="005E4901">
        <w:rPr>
          <w:rFonts w:ascii="Times New Roman" w:hAnsi="Times New Roman" w:cs="Times New Roman"/>
          <w:lang w:val="en-US"/>
        </w:rPr>
        <w:t>The effect of this is directly noticeable when comparing CDFs generated using different random seeds</w:t>
      </w:r>
      <w:r w:rsidR="004F5933">
        <w:rPr>
          <w:rFonts w:ascii="Times New Roman" w:hAnsi="Times New Roman" w:cs="Times New Roman"/>
          <w:lang w:val="en-US"/>
        </w:rPr>
        <w:t xml:space="preserve">, as shown in </w:t>
      </w:r>
      <w:r w:rsidR="00C75AA1">
        <w:rPr>
          <w:rFonts w:ascii="Times New Roman" w:hAnsi="Times New Roman" w:cs="Times New Roman"/>
          <w:lang w:val="en-US"/>
        </w:rPr>
        <w:fldChar w:fldCharType="begin"/>
      </w:r>
      <w:r w:rsidR="00C75AA1">
        <w:rPr>
          <w:rFonts w:ascii="Times New Roman" w:hAnsi="Times New Roman" w:cs="Times New Roman"/>
          <w:lang w:val="en-US"/>
        </w:rPr>
        <w:instrText xml:space="preserve"> REF _Ref16758338 \h </w:instrText>
      </w:r>
      <w:r w:rsidR="00C75AA1">
        <w:rPr>
          <w:rFonts w:ascii="Times New Roman" w:hAnsi="Times New Roman" w:cs="Times New Roman"/>
          <w:lang w:val="en-US"/>
        </w:rPr>
      </w:r>
      <w:r w:rsidR="00C75AA1">
        <w:rPr>
          <w:rFonts w:ascii="Times New Roman" w:hAnsi="Times New Roman" w:cs="Times New Roman"/>
          <w:lang w:val="en-US"/>
        </w:rPr>
        <w:fldChar w:fldCharType="separate"/>
      </w:r>
      <w:r w:rsidR="00C75AA1" w:rsidRPr="00D35A31">
        <w:rPr>
          <w:lang w:val="en-US"/>
        </w:rPr>
        <w:t xml:space="preserve">Figure </w:t>
      </w:r>
      <w:r w:rsidR="00C75AA1">
        <w:rPr>
          <w:noProof/>
          <w:lang w:val="en-US"/>
        </w:rPr>
        <w:t>2</w:t>
      </w:r>
      <w:r w:rsidR="00C75AA1">
        <w:rPr>
          <w:rFonts w:ascii="Times New Roman" w:hAnsi="Times New Roman" w:cs="Times New Roman"/>
          <w:lang w:val="en-US"/>
        </w:rPr>
        <w:fldChar w:fldCharType="end"/>
      </w:r>
      <w:r w:rsidR="00C75AA1">
        <w:rPr>
          <w:rFonts w:ascii="Times New Roman" w:hAnsi="Times New Roman" w:cs="Times New Roman"/>
          <w:lang w:val="en-US"/>
        </w:rPr>
        <w:t xml:space="preserve"> and </w:t>
      </w:r>
      <w:r w:rsidR="00C75AA1">
        <w:rPr>
          <w:rFonts w:ascii="Times New Roman" w:hAnsi="Times New Roman" w:cs="Times New Roman"/>
          <w:lang w:val="en-US"/>
        </w:rPr>
        <w:fldChar w:fldCharType="begin"/>
      </w:r>
      <w:r w:rsidR="00C75AA1">
        <w:rPr>
          <w:rFonts w:ascii="Times New Roman" w:hAnsi="Times New Roman" w:cs="Times New Roman"/>
          <w:lang w:val="en-US"/>
        </w:rPr>
        <w:instrText xml:space="preserve"> REF _Ref16758340 \h </w:instrText>
      </w:r>
      <w:r w:rsidR="00C75AA1">
        <w:rPr>
          <w:rFonts w:ascii="Times New Roman" w:hAnsi="Times New Roman" w:cs="Times New Roman"/>
          <w:lang w:val="en-US"/>
        </w:rPr>
      </w:r>
      <w:r w:rsidR="00C75AA1">
        <w:rPr>
          <w:rFonts w:ascii="Times New Roman" w:hAnsi="Times New Roman" w:cs="Times New Roman"/>
          <w:lang w:val="en-US"/>
        </w:rPr>
        <w:fldChar w:fldCharType="separate"/>
      </w:r>
      <w:r w:rsidR="00C75AA1" w:rsidRPr="00667432">
        <w:rPr>
          <w:lang w:val="en-US"/>
        </w:rPr>
        <w:t xml:space="preserve">Figure </w:t>
      </w:r>
      <w:r w:rsidR="00C75AA1" w:rsidRPr="00667432">
        <w:rPr>
          <w:noProof/>
          <w:lang w:val="en-US"/>
        </w:rPr>
        <w:t>3</w:t>
      </w:r>
      <w:r w:rsidR="00C75AA1">
        <w:rPr>
          <w:rFonts w:ascii="Times New Roman" w:hAnsi="Times New Roman" w:cs="Times New Roman"/>
          <w:lang w:val="en-US"/>
        </w:rPr>
        <w:fldChar w:fldCharType="end"/>
      </w:r>
      <w:r w:rsidR="004F5933">
        <w:rPr>
          <w:rFonts w:ascii="Times New Roman" w:hAnsi="Times New Roman" w:cs="Times New Roman"/>
          <w:lang w:val="en-US"/>
        </w:rPr>
        <w:t xml:space="preserve">. These simulations have used 1000 randomly dropped UTs each. </w:t>
      </w:r>
    </w:p>
    <w:p w14:paraId="7E6CE226" w14:textId="77777777" w:rsidR="00EE7E44" w:rsidRPr="000B1E48" w:rsidRDefault="00EE7E44" w:rsidP="0005705E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5D91E61F" w14:textId="0AC5A6DB" w:rsidR="000B1E48" w:rsidRPr="00793019" w:rsidRDefault="00793019" w:rsidP="00793019">
      <w:pPr>
        <w:pStyle w:val="Caption"/>
        <w:rPr>
          <w:rFonts w:ascii="Times New Roman" w:hAnsi="Times New Roman" w:cs="Times New Roman"/>
          <w:lang w:val="en-US"/>
        </w:rPr>
      </w:pPr>
      <w:bookmarkStart w:id="3" w:name="_Ref16754276"/>
      <w:r w:rsidRPr="00793019">
        <w:rPr>
          <w:lang w:val="en-US"/>
        </w:rPr>
        <w:t xml:space="preserve">Table </w:t>
      </w:r>
      <w:r>
        <w:fldChar w:fldCharType="begin"/>
      </w:r>
      <w:r w:rsidRPr="00793019">
        <w:rPr>
          <w:lang w:val="en-US"/>
        </w:rPr>
        <w:instrText xml:space="preserve"> SEQ Table \* ARABIC </w:instrText>
      </w:r>
      <w:r>
        <w:fldChar w:fldCharType="separate"/>
      </w:r>
      <w:r w:rsidRPr="00793019">
        <w:rPr>
          <w:noProof/>
          <w:lang w:val="en-US"/>
        </w:rPr>
        <w:t>2</w:t>
      </w:r>
      <w:r>
        <w:fldChar w:fldCharType="end"/>
      </w:r>
      <w:bookmarkEnd w:id="3"/>
      <w:r w:rsidRPr="00793019">
        <w:rPr>
          <w:lang w:val="en-US"/>
        </w:rPr>
        <w:tab/>
        <w:t>Correlation distances for t</w:t>
      </w:r>
      <w:r>
        <w:rPr>
          <w:lang w:val="en-US"/>
        </w:rPr>
        <w:t xml:space="preserve">he </w:t>
      </w:r>
      <w:r w:rsidR="00495AF5">
        <w:rPr>
          <w:lang w:val="en-US"/>
        </w:rPr>
        <w:t xml:space="preserve">LSPs (excerpt from </w:t>
      </w:r>
      <w:r w:rsidR="00495AF5">
        <w:rPr>
          <w:lang w:val="en-US"/>
        </w:rPr>
        <w:fldChar w:fldCharType="begin"/>
      </w:r>
      <w:r w:rsidR="00495AF5">
        <w:rPr>
          <w:lang w:val="en-US"/>
        </w:rPr>
        <w:instrText xml:space="preserve"> REF _Ref16686044 \r \h </w:instrText>
      </w:r>
      <w:r w:rsidR="00495AF5">
        <w:rPr>
          <w:lang w:val="en-US"/>
        </w:rPr>
      </w:r>
      <w:r w:rsidR="00495AF5">
        <w:rPr>
          <w:lang w:val="en-US"/>
        </w:rPr>
        <w:fldChar w:fldCharType="separate"/>
      </w:r>
      <w:r w:rsidR="00495AF5">
        <w:rPr>
          <w:lang w:val="en-US"/>
        </w:rPr>
        <w:t>[2]</w:t>
      </w:r>
      <w:r w:rsidR="00495AF5">
        <w:rPr>
          <w:lang w:val="en-US"/>
        </w:rPr>
        <w:fldChar w:fldCharType="end"/>
      </w:r>
      <w:r w:rsidR="00495AF5">
        <w:rPr>
          <w:lang w:val="en-US"/>
        </w:rPr>
        <w:t>)</w:t>
      </w:r>
    </w:p>
    <w:tbl>
      <w:tblPr>
        <w:tblW w:w="5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882"/>
        <w:gridCol w:w="2551"/>
        <w:gridCol w:w="3607"/>
      </w:tblGrid>
      <w:tr w:rsidR="002104B4" w:rsidRPr="00147F39" w14:paraId="01AFAA90" w14:textId="77777777" w:rsidTr="00013F10">
        <w:trPr>
          <w:cantSplit/>
          <w:jc w:val="center"/>
        </w:trPr>
        <w:tc>
          <w:tcPr>
            <w:tcW w:w="1915" w:type="pct"/>
            <w:gridSpan w:val="2"/>
            <w:vMerge w:val="restart"/>
            <w:shd w:val="clear" w:color="auto" w:fill="E0E0E0"/>
            <w:vAlign w:val="center"/>
          </w:tcPr>
          <w:p w14:paraId="33B4A026" w14:textId="77777777" w:rsidR="002104B4" w:rsidRPr="00147F39" w:rsidRDefault="002104B4" w:rsidP="00013F10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Scenarios</w:t>
            </w:r>
          </w:p>
        </w:tc>
        <w:tc>
          <w:tcPr>
            <w:tcW w:w="3085" w:type="pct"/>
            <w:gridSpan w:val="2"/>
            <w:shd w:val="clear" w:color="auto" w:fill="E0E0E0"/>
            <w:vAlign w:val="center"/>
          </w:tcPr>
          <w:p w14:paraId="33709923" w14:textId="77777777" w:rsidR="002104B4" w:rsidRPr="00147F39" w:rsidRDefault="002104B4" w:rsidP="00013F10">
            <w:pPr>
              <w:pStyle w:val="TAH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</w:t>
            </w:r>
          </w:p>
        </w:tc>
      </w:tr>
      <w:tr w:rsidR="002104B4" w:rsidRPr="00147F39" w14:paraId="72A5F329" w14:textId="77777777" w:rsidTr="00013F10">
        <w:trPr>
          <w:cantSplit/>
          <w:jc w:val="center"/>
        </w:trPr>
        <w:tc>
          <w:tcPr>
            <w:tcW w:w="1915" w:type="pct"/>
            <w:gridSpan w:val="2"/>
            <w:vMerge/>
            <w:shd w:val="clear" w:color="auto" w:fill="E0E0E0"/>
            <w:vAlign w:val="center"/>
          </w:tcPr>
          <w:p w14:paraId="4B2EF76E" w14:textId="77777777" w:rsidR="002104B4" w:rsidRPr="00147F39" w:rsidRDefault="002104B4" w:rsidP="00013F10">
            <w:pPr>
              <w:pStyle w:val="TAH"/>
              <w:rPr>
                <w:szCs w:val="18"/>
              </w:rPr>
            </w:pPr>
          </w:p>
        </w:tc>
        <w:tc>
          <w:tcPr>
            <w:tcW w:w="1278" w:type="pct"/>
            <w:shd w:val="clear" w:color="auto" w:fill="E0E0E0"/>
            <w:vAlign w:val="center"/>
          </w:tcPr>
          <w:p w14:paraId="63D71BBD" w14:textId="77777777" w:rsidR="002104B4" w:rsidRPr="00147F39" w:rsidRDefault="002104B4" w:rsidP="00013F10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LOS</w:t>
            </w:r>
          </w:p>
        </w:tc>
        <w:tc>
          <w:tcPr>
            <w:tcW w:w="1807" w:type="pct"/>
            <w:shd w:val="clear" w:color="auto" w:fill="E0E0E0"/>
            <w:vAlign w:val="center"/>
          </w:tcPr>
          <w:p w14:paraId="4E501E44" w14:textId="77777777" w:rsidR="002104B4" w:rsidRPr="00147F39" w:rsidRDefault="002104B4" w:rsidP="00013F10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NLOS</w:t>
            </w:r>
          </w:p>
        </w:tc>
      </w:tr>
      <w:tr w:rsidR="002104B4" w:rsidRPr="00147F39" w14:paraId="65752E84" w14:textId="77777777" w:rsidTr="00013F10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03821420" w14:textId="77777777" w:rsidR="002104B4" w:rsidRPr="00147F39" w:rsidRDefault="002104B4" w:rsidP="00013F10">
            <w:pPr>
              <w:pStyle w:val="TAC"/>
              <w:rPr>
                <w:szCs w:val="18"/>
                <w:lang w:eastAsia="ko-KR"/>
              </w:rPr>
            </w:pPr>
            <w:r w:rsidRPr="00147F39">
              <w:rPr>
                <w:szCs w:val="18"/>
              </w:rPr>
              <w:t>Correlation distance in the horizontal plane [m]</w:t>
            </w:r>
          </w:p>
        </w:tc>
        <w:tc>
          <w:tcPr>
            <w:tcW w:w="943" w:type="pct"/>
            <w:vAlign w:val="center"/>
          </w:tcPr>
          <w:p w14:paraId="304AB88A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DS</w:t>
            </w:r>
          </w:p>
        </w:tc>
        <w:tc>
          <w:tcPr>
            <w:tcW w:w="1278" w:type="pct"/>
            <w:vAlign w:val="center"/>
          </w:tcPr>
          <w:p w14:paraId="3D96405A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50</w:t>
            </w:r>
          </w:p>
        </w:tc>
        <w:tc>
          <w:tcPr>
            <w:tcW w:w="1807" w:type="pct"/>
            <w:vAlign w:val="center"/>
          </w:tcPr>
          <w:p w14:paraId="482F9BB4" w14:textId="77777777" w:rsidR="002104B4" w:rsidRPr="00147F39" w:rsidRDefault="002104B4" w:rsidP="00013F1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52</w:t>
            </w:r>
          </w:p>
        </w:tc>
      </w:tr>
      <w:tr w:rsidR="002104B4" w:rsidRPr="00147F39" w14:paraId="708CD65B" w14:textId="77777777" w:rsidTr="00013F10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5B866DE5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4F32D244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ASD</w:t>
            </w:r>
          </w:p>
        </w:tc>
        <w:tc>
          <w:tcPr>
            <w:tcW w:w="1278" w:type="pct"/>
            <w:vAlign w:val="center"/>
          </w:tcPr>
          <w:p w14:paraId="6BB96001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10</w:t>
            </w:r>
          </w:p>
        </w:tc>
        <w:tc>
          <w:tcPr>
            <w:tcW w:w="1807" w:type="pct"/>
            <w:vAlign w:val="center"/>
          </w:tcPr>
          <w:p w14:paraId="41A4F662" w14:textId="77777777" w:rsidR="002104B4" w:rsidRPr="00147F39" w:rsidRDefault="002104B4" w:rsidP="00013F1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13</w:t>
            </w:r>
          </w:p>
        </w:tc>
      </w:tr>
      <w:tr w:rsidR="002104B4" w:rsidRPr="00147F39" w14:paraId="15183E5C" w14:textId="77777777" w:rsidTr="00013F10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6084935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66ED62AC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ASA</w:t>
            </w:r>
          </w:p>
        </w:tc>
        <w:tc>
          <w:tcPr>
            <w:tcW w:w="1278" w:type="pct"/>
            <w:vAlign w:val="center"/>
          </w:tcPr>
          <w:p w14:paraId="3BEF5A51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10</w:t>
            </w:r>
          </w:p>
        </w:tc>
        <w:tc>
          <w:tcPr>
            <w:tcW w:w="1807" w:type="pct"/>
            <w:vAlign w:val="center"/>
          </w:tcPr>
          <w:p w14:paraId="6868BC9A" w14:textId="77777777" w:rsidR="002104B4" w:rsidRPr="00147F39" w:rsidRDefault="002104B4" w:rsidP="00013F1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13</w:t>
            </w:r>
          </w:p>
        </w:tc>
      </w:tr>
      <w:tr w:rsidR="002104B4" w:rsidRPr="00147F39" w14:paraId="3F350162" w14:textId="77777777" w:rsidTr="00013F10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5E1CFDCD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19418C06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SF</w:t>
            </w:r>
          </w:p>
        </w:tc>
        <w:tc>
          <w:tcPr>
            <w:tcW w:w="1278" w:type="pct"/>
            <w:vAlign w:val="center"/>
          </w:tcPr>
          <w:p w14:paraId="02A580E6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15</w:t>
            </w:r>
          </w:p>
        </w:tc>
        <w:tc>
          <w:tcPr>
            <w:tcW w:w="1807" w:type="pct"/>
            <w:vAlign w:val="center"/>
          </w:tcPr>
          <w:p w14:paraId="224EAC4E" w14:textId="77777777" w:rsidR="002104B4" w:rsidRPr="00147F39" w:rsidRDefault="002104B4" w:rsidP="00013F1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30</w:t>
            </w:r>
          </w:p>
        </w:tc>
      </w:tr>
      <w:tr w:rsidR="002104B4" w:rsidRPr="00147F39" w14:paraId="4AE344EF" w14:textId="77777777" w:rsidTr="00013F10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F82DD4C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A709E81" w14:textId="77777777" w:rsidR="002104B4" w:rsidRPr="00147F39" w:rsidRDefault="002104B4" w:rsidP="00013F10">
            <w:pPr>
              <w:pStyle w:val="TAC"/>
              <w:rPr>
                <w:rFonts w:ascii="Symbol" w:hAnsi="Symbol"/>
                <w:i/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1278" w:type="pct"/>
            <w:vAlign w:val="center"/>
          </w:tcPr>
          <w:p w14:paraId="1D7D71F0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32</w:t>
            </w:r>
          </w:p>
        </w:tc>
        <w:tc>
          <w:tcPr>
            <w:tcW w:w="1807" w:type="pct"/>
            <w:vAlign w:val="center"/>
          </w:tcPr>
          <w:p w14:paraId="7088CB11" w14:textId="77777777" w:rsidR="002104B4" w:rsidRPr="00147F39" w:rsidRDefault="002104B4" w:rsidP="00013F1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14</w:t>
            </w:r>
          </w:p>
        </w:tc>
      </w:tr>
      <w:tr w:rsidR="002104B4" w:rsidRPr="00147F39" w14:paraId="2E585739" w14:textId="77777777" w:rsidTr="00013F10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0BD8651C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07ABA650" w14:textId="77777777" w:rsidR="002104B4" w:rsidRPr="00147F39" w:rsidRDefault="002104B4" w:rsidP="00013F10">
            <w:pPr>
              <w:pStyle w:val="TAC"/>
              <w:rPr>
                <w:i/>
                <w:szCs w:val="18"/>
              </w:rPr>
            </w:pPr>
            <w:r w:rsidRPr="00147F39">
              <w:rPr>
                <w:i/>
                <w:szCs w:val="18"/>
              </w:rPr>
              <w:t>ZSA</w:t>
            </w:r>
          </w:p>
        </w:tc>
        <w:tc>
          <w:tcPr>
            <w:tcW w:w="1278" w:type="pct"/>
            <w:vAlign w:val="center"/>
          </w:tcPr>
          <w:p w14:paraId="5F17F4F2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10</w:t>
            </w:r>
          </w:p>
        </w:tc>
        <w:tc>
          <w:tcPr>
            <w:tcW w:w="1807" w:type="pct"/>
            <w:vAlign w:val="center"/>
          </w:tcPr>
          <w:p w14:paraId="351CD65C" w14:textId="77777777" w:rsidR="002104B4" w:rsidRPr="00147F39" w:rsidRDefault="002104B4" w:rsidP="00013F1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20</w:t>
            </w:r>
          </w:p>
        </w:tc>
      </w:tr>
      <w:tr w:rsidR="002104B4" w:rsidRPr="00147F39" w14:paraId="659E2E91" w14:textId="77777777" w:rsidTr="00013F10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0E16EA58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</w:p>
        </w:tc>
        <w:tc>
          <w:tcPr>
            <w:tcW w:w="943" w:type="pct"/>
            <w:vAlign w:val="center"/>
          </w:tcPr>
          <w:p w14:paraId="2028F422" w14:textId="77777777" w:rsidR="002104B4" w:rsidRPr="00147F39" w:rsidRDefault="002104B4" w:rsidP="00013F10">
            <w:pPr>
              <w:pStyle w:val="TAC"/>
              <w:rPr>
                <w:i/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</w:p>
        </w:tc>
        <w:tc>
          <w:tcPr>
            <w:tcW w:w="1278" w:type="pct"/>
            <w:vAlign w:val="center"/>
          </w:tcPr>
          <w:p w14:paraId="5E2A7EBD" w14:textId="77777777" w:rsidR="002104B4" w:rsidRPr="00147F39" w:rsidRDefault="002104B4" w:rsidP="00013F10">
            <w:pPr>
              <w:pStyle w:val="TAC"/>
              <w:rPr>
                <w:szCs w:val="18"/>
              </w:rPr>
            </w:pPr>
            <w:r>
              <w:rPr>
                <w:szCs w:val="18"/>
                <w:lang w:val="sv-SE"/>
              </w:rPr>
              <w:t>10</w:t>
            </w:r>
          </w:p>
        </w:tc>
        <w:tc>
          <w:tcPr>
            <w:tcW w:w="1807" w:type="pct"/>
            <w:vAlign w:val="center"/>
          </w:tcPr>
          <w:p w14:paraId="1F4CEFF4" w14:textId="77777777" w:rsidR="002104B4" w:rsidRPr="00147F39" w:rsidRDefault="002104B4" w:rsidP="00013F10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  <w:lang w:val="sv-SE"/>
              </w:rPr>
              <w:t>20</w:t>
            </w:r>
          </w:p>
        </w:tc>
      </w:tr>
    </w:tbl>
    <w:p w14:paraId="73A535CB" w14:textId="36FBE6FE" w:rsidR="002104B4" w:rsidRDefault="002104B4" w:rsidP="00782F83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7C61D386" w14:textId="77777777" w:rsidR="00023523" w:rsidRDefault="00023523" w:rsidP="002C129C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2E367979" w14:textId="5EE593F2" w:rsidR="00023523" w:rsidRDefault="00023523" w:rsidP="002C129C">
      <w:pPr>
        <w:spacing w:line="252" w:lineRule="auto"/>
        <w:rPr>
          <w:rFonts w:ascii="Times New Roman" w:hAnsi="Times New Roman" w:cs="Times New Roman"/>
          <w:lang w:val="en-US"/>
        </w:rPr>
      </w:pPr>
      <w:r w:rsidRPr="00023523">
        <w:rPr>
          <w:rFonts w:ascii="Times New Roman" w:hAnsi="Times New Roman" w:cs="Times New Roman"/>
          <w:noProof/>
          <w:lang w:val="en-US"/>
        </w:rPr>
        <w:lastRenderedPageBreak/>
        <w:drawing>
          <wp:inline distT="0" distB="0" distL="0" distR="0" wp14:anchorId="4A441E69" wp14:editId="20E4446E">
            <wp:extent cx="5324475" cy="399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98A26" w14:textId="7A25A7AB" w:rsidR="00023523" w:rsidRPr="00D35A31" w:rsidRDefault="00023523" w:rsidP="00023523">
      <w:pPr>
        <w:pStyle w:val="Caption"/>
        <w:rPr>
          <w:rFonts w:ascii="Times New Roman" w:hAnsi="Times New Roman" w:cs="Times New Roman"/>
          <w:lang w:val="en-US"/>
        </w:rPr>
      </w:pPr>
      <w:bookmarkStart w:id="4" w:name="_Ref16758338"/>
      <w:r w:rsidRPr="00D35A31">
        <w:rPr>
          <w:lang w:val="en-US"/>
        </w:rPr>
        <w:t xml:space="preserve">Figure </w:t>
      </w:r>
      <w:r>
        <w:fldChar w:fldCharType="begin"/>
      </w:r>
      <w:r w:rsidRPr="00D35A31">
        <w:rPr>
          <w:lang w:val="en-US"/>
        </w:rPr>
        <w:instrText xml:space="preserve"> SEQ Figure \* ARABIC </w:instrText>
      </w:r>
      <w:r>
        <w:fldChar w:fldCharType="separate"/>
      </w:r>
      <w:r w:rsidR="00667432">
        <w:rPr>
          <w:noProof/>
          <w:lang w:val="en-US"/>
        </w:rPr>
        <w:t>2</w:t>
      </w:r>
      <w:r>
        <w:fldChar w:fldCharType="end"/>
      </w:r>
      <w:bookmarkEnd w:id="4"/>
      <w:r w:rsidRPr="00D35A31">
        <w:rPr>
          <w:lang w:val="en-US"/>
        </w:rPr>
        <w:tab/>
      </w:r>
      <w:r w:rsidR="00D35A31" w:rsidRPr="00D35A31">
        <w:rPr>
          <w:lang w:val="en-US"/>
        </w:rPr>
        <w:t>Example of seed-d</w:t>
      </w:r>
      <w:r w:rsidR="00D35A31">
        <w:rPr>
          <w:lang w:val="en-US"/>
        </w:rPr>
        <w:t xml:space="preserve">ependence of the </w:t>
      </w:r>
      <w:r w:rsidR="00D06968">
        <w:rPr>
          <w:lang w:val="en-US"/>
        </w:rPr>
        <w:t xml:space="preserve">coupling loss </w:t>
      </w:r>
      <w:r w:rsidR="00D35A31">
        <w:rPr>
          <w:lang w:val="en-US"/>
        </w:rPr>
        <w:t xml:space="preserve">CDFs. Each red and blue curve consists of the CDF for a single random seed, while the black curves show the </w:t>
      </w:r>
      <w:r w:rsidR="00D06968">
        <w:rPr>
          <w:lang w:val="en-US"/>
        </w:rPr>
        <w:t>results for the aggregate of 10 different random seeds</w:t>
      </w:r>
    </w:p>
    <w:p w14:paraId="034E8190" w14:textId="214FDD93" w:rsidR="00D06968" w:rsidRDefault="00667432" w:rsidP="002C129C">
      <w:pPr>
        <w:spacing w:line="252" w:lineRule="auto"/>
        <w:rPr>
          <w:rFonts w:ascii="Times New Roman" w:hAnsi="Times New Roman" w:cs="Times New Roman"/>
          <w:lang w:val="en-US"/>
        </w:rPr>
      </w:pPr>
      <w:r w:rsidRPr="00667432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1E9EA270" wp14:editId="27206859">
            <wp:extent cx="5324475" cy="3990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9C264" w14:textId="1D131E1E" w:rsidR="00D06968" w:rsidRDefault="00667432" w:rsidP="00667432">
      <w:pPr>
        <w:pStyle w:val="Caption"/>
        <w:rPr>
          <w:rFonts w:ascii="Times New Roman" w:hAnsi="Times New Roman" w:cs="Times New Roman"/>
          <w:lang w:val="en-US"/>
        </w:rPr>
      </w:pPr>
      <w:bookmarkStart w:id="5" w:name="_Ref16758340"/>
      <w:r w:rsidRPr="00667432">
        <w:rPr>
          <w:lang w:val="en-US"/>
        </w:rPr>
        <w:lastRenderedPageBreak/>
        <w:t xml:space="preserve">Figure </w:t>
      </w:r>
      <w:r>
        <w:fldChar w:fldCharType="begin"/>
      </w:r>
      <w:r w:rsidRPr="00667432">
        <w:rPr>
          <w:lang w:val="en-US"/>
        </w:rPr>
        <w:instrText xml:space="preserve"> SEQ Figure \* ARABIC </w:instrText>
      </w:r>
      <w:r>
        <w:fldChar w:fldCharType="separate"/>
      </w:r>
      <w:r w:rsidRPr="00667432">
        <w:rPr>
          <w:noProof/>
          <w:lang w:val="en-US"/>
        </w:rPr>
        <w:t>3</w:t>
      </w:r>
      <w:r>
        <w:fldChar w:fldCharType="end"/>
      </w:r>
      <w:bookmarkEnd w:id="5"/>
      <w:r w:rsidRPr="00667432">
        <w:rPr>
          <w:lang w:val="en-US"/>
        </w:rPr>
        <w:tab/>
      </w:r>
      <w:r w:rsidRPr="00D35A31">
        <w:rPr>
          <w:lang w:val="en-US"/>
        </w:rPr>
        <w:t>Example of seed-d</w:t>
      </w:r>
      <w:r>
        <w:rPr>
          <w:lang w:val="en-US"/>
        </w:rPr>
        <w:t>ependence of the delay spread (serving cell) CDFs. Each red and blue curve consists of the CDF for a single random seed, while the black curves show the results for the aggregate of 10 different random seeds</w:t>
      </w:r>
    </w:p>
    <w:p w14:paraId="4C245A5C" w14:textId="75CD29CE" w:rsidR="002C129C" w:rsidRDefault="002C129C" w:rsidP="002C129C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 avoid issues with such seed-dependence in calibration or in future simulation campaigns there are three options to be considered:</w:t>
      </w:r>
    </w:p>
    <w:p w14:paraId="29AB55DD" w14:textId="77777777" w:rsidR="002C129C" w:rsidRDefault="002C129C" w:rsidP="002C129C">
      <w:pPr>
        <w:pStyle w:val="ListParagraph"/>
        <w:numPr>
          <w:ilvl w:val="0"/>
          <w:numId w:val="42"/>
        </w:num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Reduce the correlation distances so that they are small in relation to the expected cell sizes</w:t>
      </w:r>
    </w:p>
    <w:p w14:paraId="2D09BBFB" w14:textId="77777777" w:rsidR="002C129C" w:rsidRDefault="002C129C" w:rsidP="002C129C">
      <w:pPr>
        <w:pStyle w:val="ListParagraph"/>
        <w:numPr>
          <w:ilvl w:val="0"/>
          <w:numId w:val="42"/>
        </w:num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Increase the factory hall size and/or the cell sizes</w:t>
      </w:r>
    </w:p>
    <w:p w14:paraId="697D449A" w14:textId="77777777" w:rsidR="002C129C" w:rsidRPr="00C568D0" w:rsidRDefault="002C129C" w:rsidP="002C129C">
      <w:pPr>
        <w:pStyle w:val="ListParagraph"/>
        <w:numPr>
          <w:ilvl w:val="0"/>
          <w:numId w:val="42"/>
        </w:num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Use multiple random seeds in the simulations and collect statistics by combining results for all such experiments</w:t>
      </w:r>
    </w:p>
    <w:p w14:paraId="78D965C0" w14:textId="607281BB" w:rsidR="002C129C" w:rsidRDefault="002C129C" w:rsidP="00782F83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the results we have submitted for the calibration in [97-NR-10] we have used</w:t>
      </w:r>
      <w:r w:rsidR="0012670D">
        <w:rPr>
          <w:rFonts w:ascii="Times New Roman" w:hAnsi="Times New Roman" w:cs="Times New Roman"/>
          <w:lang w:val="en-US"/>
        </w:rPr>
        <w:t xml:space="preserve"> 10 different random seeds to get more stable CDFs. </w:t>
      </w:r>
    </w:p>
    <w:p w14:paraId="23E7DBF2" w14:textId="10ED93CE" w:rsidR="0012670D" w:rsidRDefault="0012670D" w:rsidP="00782F83">
      <w:pPr>
        <w:spacing w:line="252" w:lineRule="auto"/>
        <w:rPr>
          <w:rFonts w:ascii="Times New Roman" w:hAnsi="Times New Roman" w:cs="Times New Roman"/>
          <w:lang w:val="en-US"/>
        </w:rPr>
      </w:pPr>
    </w:p>
    <w:p w14:paraId="7E970FD8" w14:textId="06440CFF" w:rsidR="0012670D" w:rsidRDefault="0012670D" w:rsidP="0012670D">
      <w:pPr>
        <w:pStyle w:val="Heading1"/>
      </w:pPr>
      <w:r>
        <w:t>4</w:t>
      </w:r>
      <w:r>
        <w:tab/>
        <w:t>Conclusions</w:t>
      </w:r>
    </w:p>
    <w:p w14:paraId="054C04DB" w14:textId="261B0580" w:rsidR="0012670D" w:rsidRPr="00782F83" w:rsidRDefault="0012670D" w:rsidP="00782F83">
      <w:pPr>
        <w:spacing w:line="252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 this contribution we have outlined the simulations including additional assumptions that we have </w:t>
      </w:r>
      <w:r w:rsidR="00074F1C">
        <w:rPr>
          <w:rFonts w:ascii="Times New Roman" w:hAnsi="Times New Roman" w:cs="Times New Roman"/>
          <w:lang w:val="en-US"/>
        </w:rPr>
        <w:t xml:space="preserve">used to generate calibration metrics for </w:t>
      </w:r>
      <w:r>
        <w:rPr>
          <w:rFonts w:ascii="Times New Roman" w:hAnsi="Times New Roman" w:cs="Times New Roman"/>
          <w:lang w:val="en-US"/>
        </w:rPr>
        <w:t>the calibration campaign in [97-NR-10]. An issue has been identified with poor statistical significance</w:t>
      </w:r>
      <w:r w:rsidR="00B13121">
        <w:rPr>
          <w:rFonts w:ascii="Times New Roman" w:hAnsi="Times New Roman" w:cs="Times New Roman"/>
          <w:lang w:val="en-US"/>
        </w:rPr>
        <w:t xml:space="preserve"> due to the large autocorrelation distances in </w:t>
      </w:r>
      <w:r w:rsidR="00745AA0">
        <w:rPr>
          <w:rFonts w:ascii="Times New Roman" w:hAnsi="Times New Roman" w:cs="Times New Roman"/>
          <w:lang w:val="en-US"/>
        </w:rPr>
        <w:t xml:space="preserve">relation to </w:t>
      </w:r>
      <w:r w:rsidR="00B13121">
        <w:rPr>
          <w:rFonts w:ascii="Times New Roman" w:hAnsi="Times New Roman" w:cs="Times New Roman"/>
          <w:lang w:val="en-US"/>
        </w:rPr>
        <w:t>the cell sizes. For the calibration campaign, we have addressed t</w:t>
      </w:r>
      <w:r w:rsidR="0015168D">
        <w:rPr>
          <w:rFonts w:ascii="Times New Roman" w:hAnsi="Times New Roman" w:cs="Times New Roman"/>
          <w:lang w:val="en-US"/>
        </w:rPr>
        <w:t>h</w:t>
      </w:r>
      <w:r w:rsidR="00B13121">
        <w:rPr>
          <w:rFonts w:ascii="Times New Roman" w:hAnsi="Times New Roman" w:cs="Times New Roman"/>
          <w:lang w:val="en-US"/>
        </w:rPr>
        <w:t xml:space="preserve">is issue by repeating the simulations multiple times with different random seeds. </w:t>
      </w:r>
      <w:r w:rsidR="008B6EA3">
        <w:rPr>
          <w:rFonts w:ascii="Times New Roman" w:hAnsi="Times New Roman" w:cs="Times New Roman"/>
          <w:lang w:val="en-US"/>
        </w:rPr>
        <w:t xml:space="preserve">Other options that could be considered for the channel model finalization or for future simulation campaigns </w:t>
      </w:r>
      <w:r w:rsidR="003A174B">
        <w:rPr>
          <w:rFonts w:ascii="Times New Roman" w:hAnsi="Times New Roman" w:cs="Times New Roman"/>
          <w:lang w:val="en-US"/>
        </w:rPr>
        <w:t xml:space="preserve">is to reduce the LOS and LSP correlation distances or to increase the factory hall size and/or the cell sizes. </w:t>
      </w:r>
    </w:p>
    <w:p w14:paraId="27335D50" w14:textId="77777777" w:rsidR="00B622BE" w:rsidRPr="005E6B4A" w:rsidRDefault="00B622BE" w:rsidP="004C5805">
      <w:pPr>
        <w:spacing w:line="252" w:lineRule="auto"/>
        <w:rPr>
          <w:rFonts w:ascii="Arial" w:eastAsia="SimSun" w:hAnsi="Arial" w:cs="Times New Roman"/>
          <w:sz w:val="36"/>
          <w:szCs w:val="20"/>
          <w:lang w:val="en-GB"/>
        </w:rPr>
      </w:pPr>
    </w:p>
    <w:p w14:paraId="0E2DD1EE" w14:textId="77777777" w:rsidR="003A3F2D" w:rsidRDefault="00C423D8">
      <w:pPr>
        <w:pStyle w:val="Heading1"/>
      </w:pPr>
      <w:r>
        <w:t>References</w:t>
      </w:r>
    </w:p>
    <w:p w14:paraId="0E2DD1EF" w14:textId="64F39624" w:rsidR="003A3F2D" w:rsidRDefault="00C423D8">
      <w:pPr>
        <w:pStyle w:val="Reference"/>
        <w:rPr>
          <w:lang w:val="en-US"/>
        </w:rPr>
      </w:pPr>
      <w:bookmarkStart w:id="6" w:name="_Ref528923815"/>
      <w:bookmarkStart w:id="7" w:name="_Hlk525744306"/>
      <w:r w:rsidRPr="00E253B7">
        <w:rPr>
          <w:lang w:val="en-US"/>
        </w:rPr>
        <w:t>RP-182138, SID on Channel Modeling for Indoor Industrial Scenarios, Ericsson, 3GPP TSG-RAN Meeting #81, Gold Coast, Australia, September 10th – 13th 2018.</w:t>
      </w:r>
      <w:bookmarkEnd w:id="6"/>
      <w:bookmarkEnd w:id="7"/>
    </w:p>
    <w:p w14:paraId="6FD3C42F" w14:textId="661D2213" w:rsidR="00F45564" w:rsidRPr="00E253B7" w:rsidRDefault="00F45564">
      <w:pPr>
        <w:pStyle w:val="Reference"/>
        <w:rPr>
          <w:lang w:val="en-US"/>
        </w:rPr>
      </w:pPr>
      <w:bookmarkStart w:id="8" w:name="_Ref16686044"/>
      <w:r>
        <w:rPr>
          <w:lang w:val="en-US"/>
        </w:rPr>
        <w:t>R1-</w:t>
      </w:r>
      <w:r w:rsidR="00641EC4">
        <w:rPr>
          <w:lang w:val="en-US"/>
        </w:rPr>
        <w:t>1909334</w:t>
      </w:r>
      <w:r>
        <w:rPr>
          <w:lang w:val="en-US"/>
        </w:rPr>
        <w:t xml:space="preserve"> </w:t>
      </w:r>
      <w:r w:rsidR="00316E4A">
        <w:rPr>
          <w:lang w:val="en-US"/>
        </w:rPr>
        <w:t xml:space="preserve">Addition of indoor industrial channel model, </w:t>
      </w:r>
      <w:r w:rsidR="00316E4A" w:rsidRPr="00E253B7">
        <w:rPr>
          <w:lang w:val="en-US"/>
        </w:rPr>
        <w:t>Ericsson, RAN1#9</w:t>
      </w:r>
      <w:r w:rsidR="00316E4A">
        <w:rPr>
          <w:lang w:val="en-US"/>
        </w:rPr>
        <w:t>8</w:t>
      </w:r>
      <w:r w:rsidR="00316E4A" w:rsidRPr="00E253B7">
        <w:rPr>
          <w:lang w:val="en-US"/>
        </w:rPr>
        <w:t xml:space="preserve">, </w:t>
      </w:r>
      <w:r w:rsidR="00641EC4">
        <w:rPr>
          <w:lang w:val="en-US"/>
        </w:rPr>
        <w:t xml:space="preserve">Prague, </w:t>
      </w:r>
      <w:r w:rsidR="00316E4A">
        <w:rPr>
          <w:lang w:val="en-US"/>
        </w:rPr>
        <w:t>Czech Republic</w:t>
      </w:r>
      <w:r w:rsidR="00316E4A" w:rsidRPr="00E253B7">
        <w:rPr>
          <w:lang w:val="en-US"/>
        </w:rPr>
        <w:t xml:space="preserve">, </w:t>
      </w:r>
      <w:r w:rsidR="00316E4A">
        <w:rPr>
          <w:lang w:val="en-US"/>
        </w:rPr>
        <w:t>Aug</w:t>
      </w:r>
      <w:r w:rsidR="00316E4A" w:rsidRPr="00E253B7">
        <w:rPr>
          <w:lang w:val="en-US"/>
        </w:rPr>
        <w:t xml:space="preserve"> </w:t>
      </w:r>
      <w:r w:rsidR="00316E4A">
        <w:rPr>
          <w:lang w:val="en-US"/>
        </w:rPr>
        <w:t>26</w:t>
      </w:r>
      <w:r w:rsidR="00316E4A" w:rsidRPr="00E253B7">
        <w:rPr>
          <w:lang w:val="en-US"/>
        </w:rPr>
        <w:t>-</w:t>
      </w:r>
      <w:r w:rsidR="00316E4A">
        <w:rPr>
          <w:lang w:val="en-US"/>
        </w:rPr>
        <w:t>30</w:t>
      </w:r>
      <w:r w:rsidR="00316E4A" w:rsidRPr="00E253B7">
        <w:rPr>
          <w:lang w:val="en-US"/>
        </w:rPr>
        <w:t>, 2019.</w:t>
      </w:r>
      <w:bookmarkEnd w:id="8"/>
    </w:p>
    <w:p w14:paraId="0E2DD1F0" w14:textId="2DFCA962" w:rsidR="003A3F2D" w:rsidRPr="007352D9" w:rsidRDefault="00C423D8" w:rsidP="007352D9">
      <w:pPr>
        <w:pStyle w:val="Reference"/>
        <w:rPr>
          <w:lang w:val="en-US"/>
        </w:rPr>
      </w:pPr>
      <w:bookmarkStart w:id="9" w:name="_Ref9852692"/>
      <w:bookmarkStart w:id="10" w:name="_Ref16686061"/>
      <w:r w:rsidRPr="00E253B7">
        <w:rPr>
          <w:lang w:val="en-US"/>
        </w:rPr>
        <w:t>R1-</w:t>
      </w:r>
      <w:r w:rsidR="00641EC4">
        <w:rPr>
          <w:lang w:val="en-US"/>
        </w:rPr>
        <w:t>190933</w:t>
      </w:r>
      <w:r w:rsidR="00544A25">
        <w:rPr>
          <w:lang w:val="en-US"/>
        </w:rPr>
        <w:t>3</w:t>
      </w:r>
      <w:r w:rsidRPr="00E253B7">
        <w:rPr>
          <w:lang w:val="en-US"/>
        </w:rPr>
        <w:t xml:space="preserve">, List of agreements, </w:t>
      </w:r>
      <w:bookmarkEnd w:id="9"/>
      <w:r w:rsidR="006321B5" w:rsidRPr="00E253B7">
        <w:rPr>
          <w:lang w:val="en-US"/>
        </w:rPr>
        <w:t>Ericsson, RAN1#9</w:t>
      </w:r>
      <w:r w:rsidR="006321B5">
        <w:rPr>
          <w:lang w:val="en-US"/>
        </w:rPr>
        <w:t>8</w:t>
      </w:r>
      <w:r w:rsidR="006321B5" w:rsidRPr="00E253B7">
        <w:rPr>
          <w:lang w:val="en-US"/>
        </w:rPr>
        <w:t xml:space="preserve">, </w:t>
      </w:r>
      <w:r w:rsidR="00641EC4">
        <w:rPr>
          <w:lang w:val="en-US"/>
        </w:rPr>
        <w:t xml:space="preserve">Prague, </w:t>
      </w:r>
      <w:r w:rsidR="006321B5">
        <w:rPr>
          <w:lang w:val="en-US"/>
        </w:rPr>
        <w:t>Czech Republic</w:t>
      </w:r>
      <w:r w:rsidR="006321B5" w:rsidRPr="00E253B7">
        <w:rPr>
          <w:lang w:val="en-US"/>
        </w:rPr>
        <w:t xml:space="preserve">, </w:t>
      </w:r>
      <w:r w:rsidR="006321B5">
        <w:rPr>
          <w:lang w:val="en-US"/>
        </w:rPr>
        <w:t>Aug</w:t>
      </w:r>
      <w:r w:rsidR="006321B5" w:rsidRPr="00E253B7">
        <w:rPr>
          <w:lang w:val="en-US"/>
        </w:rPr>
        <w:t xml:space="preserve"> </w:t>
      </w:r>
      <w:r w:rsidR="006321B5">
        <w:rPr>
          <w:lang w:val="en-US"/>
        </w:rPr>
        <w:t>26</w:t>
      </w:r>
      <w:r w:rsidR="006321B5" w:rsidRPr="00E253B7">
        <w:rPr>
          <w:lang w:val="en-US"/>
        </w:rPr>
        <w:t>-</w:t>
      </w:r>
      <w:r w:rsidR="006321B5">
        <w:rPr>
          <w:lang w:val="en-US"/>
        </w:rPr>
        <w:t>30</w:t>
      </w:r>
      <w:r w:rsidR="006321B5" w:rsidRPr="00E253B7">
        <w:rPr>
          <w:lang w:val="en-US"/>
        </w:rPr>
        <w:t>, 2019.</w:t>
      </w:r>
      <w:bookmarkEnd w:id="10"/>
    </w:p>
    <w:p w14:paraId="0E2DD1F4" w14:textId="46053B69" w:rsidR="003A3F2D" w:rsidRDefault="003A3F2D">
      <w:pPr>
        <w:pStyle w:val="BodyText"/>
        <w:rPr>
          <w:lang w:val="en-US"/>
        </w:rPr>
      </w:pPr>
    </w:p>
    <w:p w14:paraId="22569FD8" w14:textId="34B56816" w:rsidR="00CA33D2" w:rsidRPr="00E253B7" w:rsidRDefault="00CA33D2">
      <w:pPr>
        <w:pStyle w:val="BodyText"/>
        <w:rPr>
          <w:lang w:val="en-US"/>
        </w:rPr>
      </w:pPr>
    </w:p>
    <w:sectPr w:rsidR="00CA33D2" w:rsidRPr="00E253B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281D" w14:textId="77777777" w:rsidR="007D6435" w:rsidRDefault="007D6435" w:rsidP="00FC0C49">
      <w:r>
        <w:separator/>
      </w:r>
    </w:p>
  </w:endnote>
  <w:endnote w:type="continuationSeparator" w:id="0">
    <w:p w14:paraId="7A8E3EAC" w14:textId="77777777" w:rsidR="007D6435" w:rsidRDefault="007D6435" w:rsidP="00FC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F0A4E" w14:textId="77777777" w:rsidR="007D6435" w:rsidRDefault="007D6435" w:rsidP="00FC0C49">
      <w:r>
        <w:separator/>
      </w:r>
    </w:p>
  </w:footnote>
  <w:footnote w:type="continuationSeparator" w:id="0">
    <w:p w14:paraId="086B6FFA" w14:textId="77777777" w:rsidR="007D6435" w:rsidRDefault="007D6435" w:rsidP="00FC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EC2929"/>
    <w:multiLevelType w:val="hybridMultilevel"/>
    <w:tmpl w:val="81087D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92"/>
    <w:multiLevelType w:val="hybridMultilevel"/>
    <w:tmpl w:val="E90E77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9A72BE"/>
    <w:multiLevelType w:val="hybridMultilevel"/>
    <w:tmpl w:val="4F865F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25277"/>
    <w:multiLevelType w:val="hybridMultilevel"/>
    <w:tmpl w:val="A6A2FE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D631848"/>
    <w:multiLevelType w:val="hybridMultilevel"/>
    <w:tmpl w:val="8C3A35B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C6546E"/>
    <w:multiLevelType w:val="hybridMultilevel"/>
    <w:tmpl w:val="7E805F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6A35A0"/>
    <w:multiLevelType w:val="hybridMultilevel"/>
    <w:tmpl w:val="EFECEE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46632"/>
    <w:multiLevelType w:val="hybridMultilevel"/>
    <w:tmpl w:val="D484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366A2"/>
    <w:multiLevelType w:val="hybridMultilevel"/>
    <w:tmpl w:val="37C008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054DE"/>
    <w:multiLevelType w:val="hybridMultilevel"/>
    <w:tmpl w:val="469400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13550EE"/>
    <w:multiLevelType w:val="hybridMultilevel"/>
    <w:tmpl w:val="08921C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F7397"/>
    <w:multiLevelType w:val="hybridMultilevel"/>
    <w:tmpl w:val="6D9683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E4754"/>
    <w:multiLevelType w:val="hybridMultilevel"/>
    <w:tmpl w:val="3E92D9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C39B3"/>
    <w:multiLevelType w:val="hybridMultilevel"/>
    <w:tmpl w:val="8138CD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F605FDB"/>
    <w:multiLevelType w:val="hybridMultilevel"/>
    <w:tmpl w:val="3D287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55B9B"/>
    <w:multiLevelType w:val="hybridMultilevel"/>
    <w:tmpl w:val="00B6A1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D1181"/>
    <w:multiLevelType w:val="hybridMultilevel"/>
    <w:tmpl w:val="5E9C01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2C31D52"/>
    <w:multiLevelType w:val="multilevel"/>
    <w:tmpl w:val="62C31D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05F03"/>
    <w:multiLevelType w:val="hybridMultilevel"/>
    <w:tmpl w:val="BE1A8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17ABC"/>
    <w:multiLevelType w:val="hybridMultilevel"/>
    <w:tmpl w:val="92CE68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C1E49"/>
    <w:multiLevelType w:val="hybridMultilevel"/>
    <w:tmpl w:val="05EEF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23B50"/>
    <w:multiLevelType w:val="hybridMultilevel"/>
    <w:tmpl w:val="5824BA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E36934"/>
    <w:multiLevelType w:val="hybridMultilevel"/>
    <w:tmpl w:val="016622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F7658FA"/>
    <w:multiLevelType w:val="multilevel"/>
    <w:tmpl w:val="6F765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02616"/>
    <w:multiLevelType w:val="hybridMultilevel"/>
    <w:tmpl w:val="B05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27FEC"/>
    <w:multiLevelType w:val="hybridMultilevel"/>
    <w:tmpl w:val="9C8660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A073CAB"/>
    <w:multiLevelType w:val="hybridMultilevel"/>
    <w:tmpl w:val="6F7C86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E5338"/>
    <w:multiLevelType w:val="hybridMultilevel"/>
    <w:tmpl w:val="A8185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5"/>
  </w:num>
  <w:num w:numId="4">
    <w:abstractNumId w:val="10"/>
  </w:num>
  <w:num w:numId="5">
    <w:abstractNumId w:val="7"/>
  </w:num>
  <w:num w:numId="6">
    <w:abstractNumId w:val="27"/>
  </w:num>
  <w:num w:numId="7">
    <w:abstractNumId w:val="0"/>
  </w:num>
  <w:num w:numId="8">
    <w:abstractNumId w:val="38"/>
  </w:num>
  <w:num w:numId="9">
    <w:abstractNumId w:val="21"/>
  </w:num>
  <w:num w:numId="10">
    <w:abstractNumId w:val="16"/>
  </w:num>
  <w:num w:numId="11">
    <w:abstractNumId w:val="24"/>
  </w:num>
  <w:num w:numId="12">
    <w:abstractNumId w:val="2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40"/>
  </w:num>
  <w:num w:numId="17">
    <w:abstractNumId w:val="31"/>
  </w:num>
  <w:num w:numId="18">
    <w:abstractNumId w:val="18"/>
  </w:num>
  <w:num w:numId="19">
    <w:abstractNumId w:val="23"/>
  </w:num>
  <w:num w:numId="20">
    <w:abstractNumId w:val="1"/>
  </w:num>
  <w:num w:numId="21">
    <w:abstractNumId w:val="39"/>
  </w:num>
  <w:num w:numId="22">
    <w:abstractNumId w:val="12"/>
  </w:num>
  <w:num w:numId="23">
    <w:abstractNumId w:val="30"/>
  </w:num>
  <w:num w:numId="24">
    <w:abstractNumId w:val="13"/>
  </w:num>
  <w:num w:numId="25">
    <w:abstractNumId w:val="11"/>
  </w:num>
  <w:num w:numId="26">
    <w:abstractNumId w:val="29"/>
  </w:num>
  <w:num w:numId="27">
    <w:abstractNumId w:val="9"/>
  </w:num>
  <w:num w:numId="28">
    <w:abstractNumId w:val="20"/>
  </w:num>
  <w:num w:numId="29">
    <w:abstractNumId w:val="36"/>
  </w:num>
  <w:num w:numId="30">
    <w:abstractNumId w:val="37"/>
  </w:num>
  <w:num w:numId="31">
    <w:abstractNumId w:val="4"/>
  </w:num>
  <w:num w:numId="32">
    <w:abstractNumId w:val="33"/>
  </w:num>
  <w:num w:numId="33">
    <w:abstractNumId w:val="28"/>
  </w:num>
  <w:num w:numId="34">
    <w:abstractNumId w:val="35"/>
  </w:num>
  <w:num w:numId="35">
    <w:abstractNumId w:val="8"/>
  </w:num>
  <w:num w:numId="36">
    <w:abstractNumId w:val="19"/>
  </w:num>
  <w:num w:numId="37">
    <w:abstractNumId w:val="14"/>
  </w:num>
  <w:num w:numId="38">
    <w:abstractNumId w:val="26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17"/>
  </w:num>
  <w:num w:numId="42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F6"/>
    <w:rsid w:val="0000242A"/>
    <w:rsid w:val="00002A37"/>
    <w:rsid w:val="00003C6C"/>
    <w:rsid w:val="000052BE"/>
    <w:rsid w:val="0000564C"/>
    <w:rsid w:val="00005E9D"/>
    <w:rsid w:val="00006446"/>
    <w:rsid w:val="00006896"/>
    <w:rsid w:val="00007CDC"/>
    <w:rsid w:val="00007D7F"/>
    <w:rsid w:val="00010619"/>
    <w:rsid w:val="00011895"/>
    <w:rsid w:val="00011B28"/>
    <w:rsid w:val="00012DD9"/>
    <w:rsid w:val="00013240"/>
    <w:rsid w:val="00015283"/>
    <w:rsid w:val="00015D15"/>
    <w:rsid w:val="00015D38"/>
    <w:rsid w:val="00023396"/>
    <w:rsid w:val="00023523"/>
    <w:rsid w:val="00025390"/>
    <w:rsid w:val="0002564D"/>
    <w:rsid w:val="00025ECA"/>
    <w:rsid w:val="000260BF"/>
    <w:rsid w:val="00027C00"/>
    <w:rsid w:val="000301BE"/>
    <w:rsid w:val="00030B07"/>
    <w:rsid w:val="00031A5B"/>
    <w:rsid w:val="00031DC4"/>
    <w:rsid w:val="00031EC7"/>
    <w:rsid w:val="000322D2"/>
    <w:rsid w:val="000324C6"/>
    <w:rsid w:val="000325B8"/>
    <w:rsid w:val="00032A1D"/>
    <w:rsid w:val="00033784"/>
    <w:rsid w:val="00034A00"/>
    <w:rsid w:val="00034C15"/>
    <w:rsid w:val="0003523E"/>
    <w:rsid w:val="0003564D"/>
    <w:rsid w:val="000358FF"/>
    <w:rsid w:val="00036BA1"/>
    <w:rsid w:val="00036E4F"/>
    <w:rsid w:val="00040F5E"/>
    <w:rsid w:val="000422E2"/>
    <w:rsid w:val="00042781"/>
    <w:rsid w:val="00042F22"/>
    <w:rsid w:val="000444EF"/>
    <w:rsid w:val="00044F46"/>
    <w:rsid w:val="000509B9"/>
    <w:rsid w:val="00052039"/>
    <w:rsid w:val="000523AC"/>
    <w:rsid w:val="00052A07"/>
    <w:rsid w:val="000531AB"/>
    <w:rsid w:val="000534E3"/>
    <w:rsid w:val="00053B05"/>
    <w:rsid w:val="000556DF"/>
    <w:rsid w:val="0005606A"/>
    <w:rsid w:val="0005705E"/>
    <w:rsid w:val="00057117"/>
    <w:rsid w:val="00057569"/>
    <w:rsid w:val="0005770F"/>
    <w:rsid w:val="00057EAA"/>
    <w:rsid w:val="00057EAB"/>
    <w:rsid w:val="000616E7"/>
    <w:rsid w:val="00061B22"/>
    <w:rsid w:val="0006487E"/>
    <w:rsid w:val="00064ECB"/>
    <w:rsid w:val="00065E1A"/>
    <w:rsid w:val="00066669"/>
    <w:rsid w:val="00067B4C"/>
    <w:rsid w:val="00074F1C"/>
    <w:rsid w:val="00075D69"/>
    <w:rsid w:val="00076228"/>
    <w:rsid w:val="0007751B"/>
    <w:rsid w:val="00077AD6"/>
    <w:rsid w:val="00077E5F"/>
    <w:rsid w:val="0008011B"/>
    <w:rsid w:val="0008036A"/>
    <w:rsid w:val="00080BE5"/>
    <w:rsid w:val="00080ED9"/>
    <w:rsid w:val="00081AE6"/>
    <w:rsid w:val="00081B29"/>
    <w:rsid w:val="000826B1"/>
    <w:rsid w:val="00082BCF"/>
    <w:rsid w:val="0008366A"/>
    <w:rsid w:val="00083F03"/>
    <w:rsid w:val="0008495F"/>
    <w:rsid w:val="000854C3"/>
    <w:rsid w:val="000855EB"/>
    <w:rsid w:val="00085B52"/>
    <w:rsid w:val="000866F2"/>
    <w:rsid w:val="00087CB6"/>
    <w:rsid w:val="00087E8F"/>
    <w:rsid w:val="0009009F"/>
    <w:rsid w:val="00090126"/>
    <w:rsid w:val="000902B1"/>
    <w:rsid w:val="00090CF1"/>
    <w:rsid w:val="000913A2"/>
    <w:rsid w:val="00091557"/>
    <w:rsid w:val="00091AD7"/>
    <w:rsid w:val="00091B64"/>
    <w:rsid w:val="00091E29"/>
    <w:rsid w:val="000924C1"/>
    <w:rsid w:val="000924F0"/>
    <w:rsid w:val="00093474"/>
    <w:rsid w:val="00094073"/>
    <w:rsid w:val="0009510F"/>
    <w:rsid w:val="000952FE"/>
    <w:rsid w:val="0009573C"/>
    <w:rsid w:val="000962BA"/>
    <w:rsid w:val="00096DCC"/>
    <w:rsid w:val="000A1B7B"/>
    <w:rsid w:val="000A34EE"/>
    <w:rsid w:val="000A355E"/>
    <w:rsid w:val="000A3A50"/>
    <w:rsid w:val="000A403B"/>
    <w:rsid w:val="000A403E"/>
    <w:rsid w:val="000A40D8"/>
    <w:rsid w:val="000A5301"/>
    <w:rsid w:val="000A53E0"/>
    <w:rsid w:val="000A56F2"/>
    <w:rsid w:val="000A62D8"/>
    <w:rsid w:val="000A6834"/>
    <w:rsid w:val="000A722F"/>
    <w:rsid w:val="000A7322"/>
    <w:rsid w:val="000A73F0"/>
    <w:rsid w:val="000B1E48"/>
    <w:rsid w:val="000B2438"/>
    <w:rsid w:val="000B2719"/>
    <w:rsid w:val="000B2843"/>
    <w:rsid w:val="000B3A8F"/>
    <w:rsid w:val="000B4AB9"/>
    <w:rsid w:val="000B5377"/>
    <w:rsid w:val="000B58C3"/>
    <w:rsid w:val="000B61E9"/>
    <w:rsid w:val="000B685E"/>
    <w:rsid w:val="000C165A"/>
    <w:rsid w:val="000C2E19"/>
    <w:rsid w:val="000C3B94"/>
    <w:rsid w:val="000C4367"/>
    <w:rsid w:val="000C4969"/>
    <w:rsid w:val="000D0D07"/>
    <w:rsid w:val="000D29A2"/>
    <w:rsid w:val="000D3752"/>
    <w:rsid w:val="000D44EC"/>
    <w:rsid w:val="000D4797"/>
    <w:rsid w:val="000D72F8"/>
    <w:rsid w:val="000D75FE"/>
    <w:rsid w:val="000D76CD"/>
    <w:rsid w:val="000D7A9E"/>
    <w:rsid w:val="000E0527"/>
    <w:rsid w:val="000E1E92"/>
    <w:rsid w:val="000E4549"/>
    <w:rsid w:val="000F06D6"/>
    <w:rsid w:val="000F0DFF"/>
    <w:rsid w:val="000F0EB1"/>
    <w:rsid w:val="000F1106"/>
    <w:rsid w:val="000F18B0"/>
    <w:rsid w:val="000F2787"/>
    <w:rsid w:val="000F36CC"/>
    <w:rsid w:val="000F3BE9"/>
    <w:rsid w:val="000F3F6C"/>
    <w:rsid w:val="000F6115"/>
    <w:rsid w:val="000F620D"/>
    <w:rsid w:val="000F6A74"/>
    <w:rsid w:val="000F6DF3"/>
    <w:rsid w:val="000F7F53"/>
    <w:rsid w:val="001005AB"/>
    <w:rsid w:val="001005FF"/>
    <w:rsid w:val="00101238"/>
    <w:rsid w:val="001016E3"/>
    <w:rsid w:val="001020DF"/>
    <w:rsid w:val="0010360C"/>
    <w:rsid w:val="00104468"/>
    <w:rsid w:val="00106081"/>
    <w:rsid w:val="001062FB"/>
    <w:rsid w:val="001063E6"/>
    <w:rsid w:val="00107F48"/>
    <w:rsid w:val="001104DA"/>
    <w:rsid w:val="001118B7"/>
    <w:rsid w:val="00113CC0"/>
    <w:rsid w:val="00113CF4"/>
    <w:rsid w:val="001153EA"/>
    <w:rsid w:val="00115643"/>
    <w:rsid w:val="00116765"/>
    <w:rsid w:val="001219F5"/>
    <w:rsid w:val="00121A20"/>
    <w:rsid w:val="00121AD3"/>
    <w:rsid w:val="00122743"/>
    <w:rsid w:val="00122F3A"/>
    <w:rsid w:val="001230AD"/>
    <w:rsid w:val="00123136"/>
    <w:rsid w:val="001234AE"/>
    <w:rsid w:val="0012377F"/>
    <w:rsid w:val="00124314"/>
    <w:rsid w:val="0012670D"/>
    <w:rsid w:val="00126B4A"/>
    <w:rsid w:val="00126DF4"/>
    <w:rsid w:val="001271DE"/>
    <w:rsid w:val="0012743E"/>
    <w:rsid w:val="001311EB"/>
    <w:rsid w:val="00132FD0"/>
    <w:rsid w:val="001335D1"/>
    <w:rsid w:val="00134123"/>
    <w:rsid w:val="001344C0"/>
    <w:rsid w:val="001346FA"/>
    <w:rsid w:val="00134A30"/>
    <w:rsid w:val="00135252"/>
    <w:rsid w:val="00135664"/>
    <w:rsid w:val="00137AB5"/>
    <w:rsid w:val="00137F0B"/>
    <w:rsid w:val="00140BA3"/>
    <w:rsid w:val="00141F47"/>
    <w:rsid w:val="001440C3"/>
    <w:rsid w:val="001459F2"/>
    <w:rsid w:val="00146AE0"/>
    <w:rsid w:val="001479B4"/>
    <w:rsid w:val="0015168D"/>
    <w:rsid w:val="00151D8D"/>
    <w:rsid w:val="00151E23"/>
    <w:rsid w:val="001526E0"/>
    <w:rsid w:val="0015477F"/>
    <w:rsid w:val="001551B5"/>
    <w:rsid w:val="0015555E"/>
    <w:rsid w:val="00156595"/>
    <w:rsid w:val="00156669"/>
    <w:rsid w:val="001567B3"/>
    <w:rsid w:val="00157ADA"/>
    <w:rsid w:val="0016054F"/>
    <w:rsid w:val="001608EC"/>
    <w:rsid w:val="00164CB3"/>
    <w:rsid w:val="00164F26"/>
    <w:rsid w:val="00165656"/>
    <w:rsid w:val="001659C1"/>
    <w:rsid w:val="001662FB"/>
    <w:rsid w:val="0017060E"/>
    <w:rsid w:val="00171224"/>
    <w:rsid w:val="00173A8E"/>
    <w:rsid w:val="001744D0"/>
    <w:rsid w:val="00174C6A"/>
    <w:rsid w:val="0017502C"/>
    <w:rsid w:val="00176A3A"/>
    <w:rsid w:val="001770AF"/>
    <w:rsid w:val="00177B19"/>
    <w:rsid w:val="00180440"/>
    <w:rsid w:val="00180D4A"/>
    <w:rsid w:val="00180DAA"/>
    <w:rsid w:val="0018143F"/>
    <w:rsid w:val="00181FF8"/>
    <w:rsid w:val="00183764"/>
    <w:rsid w:val="001842DA"/>
    <w:rsid w:val="001853DD"/>
    <w:rsid w:val="00185402"/>
    <w:rsid w:val="001858D4"/>
    <w:rsid w:val="00187988"/>
    <w:rsid w:val="00187F89"/>
    <w:rsid w:val="00190044"/>
    <w:rsid w:val="00190AC1"/>
    <w:rsid w:val="00191D7B"/>
    <w:rsid w:val="0019341A"/>
    <w:rsid w:val="00197244"/>
    <w:rsid w:val="00197DF9"/>
    <w:rsid w:val="00197E5C"/>
    <w:rsid w:val="001A1987"/>
    <w:rsid w:val="001A1DDE"/>
    <w:rsid w:val="001A2564"/>
    <w:rsid w:val="001A2A2A"/>
    <w:rsid w:val="001A3931"/>
    <w:rsid w:val="001A4E24"/>
    <w:rsid w:val="001A4F07"/>
    <w:rsid w:val="001A6173"/>
    <w:rsid w:val="001A6CBA"/>
    <w:rsid w:val="001B0D97"/>
    <w:rsid w:val="001B19B2"/>
    <w:rsid w:val="001B23F9"/>
    <w:rsid w:val="001B2525"/>
    <w:rsid w:val="001B3730"/>
    <w:rsid w:val="001B4E03"/>
    <w:rsid w:val="001B4ED5"/>
    <w:rsid w:val="001B5A5D"/>
    <w:rsid w:val="001B693D"/>
    <w:rsid w:val="001C1CE5"/>
    <w:rsid w:val="001C3D2A"/>
    <w:rsid w:val="001C4EB1"/>
    <w:rsid w:val="001C5391"/>
    <w:rsid w:val="001C70EA"/>
    <w:rsid w:val="001D08D8"/>
    <w:rsid w:val="001D0E2A"/>
    <w:rsid w:val="001D51BA"/>
    <w:rsid w:val="001D53E7"/>
    <w:rsid w:val="001D6342"/>
    <w:rsid w:val="001D6A52"/>
    <w:rsid w:val="001D6D53"/>
    <w:rsid w:val="001D6F4C"/>
    <w:rsid w:val="001E0086"/>
    <w:rsid w:val="001E20EF"/>
    <w:rsid w:val="001E2C46"/>
    <w:rsid w:val="001E43D7"/>
    <w:rsid w:val="001E4AB9"/>
    <w:rsid w:val="001E58E2"/>
    <w:rsid w:val="001E5A36"/>
    <w:rsid w:val="001E627B"/>
    <w:rsid w:val="001E7AED"/>
    <w:rsid w:val="001F2FFE"/>
    <w:rsid w:val="001F3916"/>
    <w:rsid w:val="001F5130"/>
    <w:rsid w:val="001F5239"/>
    <w:rsid w:val="001F54C5"/>
    <w:rsid w:val="001F662C"/>
    <w:rsid w:val="001F6F92"/>
    <w:rsid w:val="001F7074"/>
    <w:rsid w:val="00200490"/>
    <w:rsid w:val="00200896"/>
    <w:rsid w:val="00200F38"/>
    <w:rsid w:val="00201F3A"/>
    <w:rsid w:val="002021D7"/>
    <w:rsid w:val="00203F96"/>
    <w:rsid w:val="00204DF3"/>
    <w:rsid w:val="002051A8"/>
    <w:rsid w:val="002052A5"/>
    <w:rsid w:val="0020557F"/>
    <w:rsid w:val="00205836"/>
    <w:rsid w:val="00205FF4"/>
    <w:rsid w:val="002069B2"/>
    <w:rsid w:val="0020768C"/>
    <w:rsid w:val="00207FA3"/>
    <w:rsid w:val="00207FEB"/>
    <w:rsid w:val="002104B4"/>
    <w:rsid w:val="0021115B"/>
    <w:rsid w:val="002128FA"/>
    <w:rsid w:val="002137AB"/>
    <w:rsid w:val="0021387B"/>
    <w:rsid w:val="00214DA8"/>
    <w:rsid w:val="00215423"/>
    <w:rsid w:val="0021575A"/>
    <w:rsid w:val="002158FA"/>
    <w:rsid w:val="00216B19"/>
    <w:rsid w:val="002172EB"/>
    <w:rsid w:val="002174AF"/>
    <w:rsid w:val="00220600"/>
    <w:rsid w:val="002224DB"/>
    <w:rsid w:val="0022270C"/>
    <w:rsid w:val="0022321C"/>
    <w:rsid w:val="0022395F"/>
    <w:rsid w:val="00223CF1"/>
    <w:rsid w:val="00223FCB"/>
    <w:rsid w:val="002252C3"/>
    <w:rsid w:val="00225C0B"/>
    <w:rsid w:val="00225C54"/>
    <w:rsid w:val="0022789D"/>
    <w:rsid w:val="002306A0"/>
    <w:rsid w:val="00230765"/>
    <w:rsid w:val="00230D18"/>
    <w:rsid w:val="002319E4"/>
    <w:rsid w:val="002345F4"/>
    <w:rsid w:val="00235632"/>
    <w:rsid w:val="00235872"/>
    <w:rsid w:val="00237249"/>
    <w:rsid w:val="00241559"/>
    <w:rsid w:val="002418AD"/>
    <w:rsid w:val="00241DE8"/>
    <w:rsid w:val="002435B3"/>
    <w:rsid w:val="0024516B"/>
    <w:rsid w:val="002458EB"/>
    <w:rsid w:val="002465A3"/>
    <w:rsid w:val="002500C8"/>
    <w:rsid w:val="00250966"/>
    <w:rsid w:val="00250ED3"/>
    <w:rsid w:val="00252245"/>
    <w:rsid w:val="00253EA3"/>
    <w:rsid w:val="00253F8D"/>
    <w:rsid w:val="00254BBA"/>
    <w:rsid w:val="00257543"/>
    <w:rsid w:val="00257A39"/>
    <w:rsid w:val="00260FA6"/>
    <w:rsid w:val="002617E7"/>
    <w:rsid w:val="00264228"/>
    <w:rsid w:val="00264334"/>
    <w:rsid w:val="0026473E"/>
    <w:rsid w:val="00265D97"/>
    <w:rsid w:val="00266214"/>
    <w:rsid w:val="002675B1"/>
    <w:rsid w:val="00267C83"/>
    <w:rsid w:val="002706A0"/>
    <w:rsid w:val="002711F0"/>
    <w:rsid w:val="0027144F"/>
    <w:rsid w:val="00271813"/>
    <w:rsid w:val="002719F1"/>
    <w:rsid w:val="00271B5E"/>
    <w:rsid w:val="00271F3A"/>
    <w:rsid w:val="00272C04"/>
    <w:rsid w:val="00273278"/>
    <w:rsid w:val="002737F4"/>
    <w:rsid w:val="00275D73"/>
    <w:rsid w:val="0027645D"/>
    <w:rsid w:val="00276C0C"/>
    <w:rsid w:val="00277380"/>
    <w:rsid w:val="00277834"/>
    <w:rsid w:val="002779CC"/>
    <w:rsid w:val="00277A81"/>
    <w:rsid w:val="002802D5"/>
    <w:rsid w:val="002804AE"/>
    <w:rsid w:val="002805F5"/>
    <w:rsid w:val="00280751"/>
    <w:rsid w:val="0028280A"/>
    <w:rsid w:val="00285E0C"/>
    <w:rsid w:val="0028615D"/>
    <w:rsid w:val="00286ACD"/>
    <w:rsid w:val="00287838"/>
    <w:rsid w:val="002907B5"/>
    <w:rsid w:val="00290846"/>
    <w:rsid w:val="00291660"/>
    <w:rsid w:val="00292395"/>
    <w:rsid w:val="00292EB7"/>
    <w:rsid w:val="00293417"/>
    <w:rsid w:val="0029420F"/>
    <w:rsid w:val="00295853"/>
    <w:rsid w:val="00296227"/>
    <w:rsid w:val="002965C4"/>
    <w:rsid w:val="00296D30"/>
    <w:rsid w:val="00296F44"/>
    <w:rsid w:val="0029777D"/>
    <w:rsid w:val="00297C47"/>
    <w:rsid w:val="002A055E"/>
    <w:rsid w:val="002A0E70"/>
    <w:rsid w:val="002A15D4"/>
    <w:rsid w:val="002A1D4E"/>
    <w:rsid w:val="002A2869"/>
    <w:rsid w:val="002A62E8"/>
    <w:rsid w:val="002A6B2B"/>
    <w:rsid w:val="002B24D6"/>
    <w:rsid w:val="002B2AAB"/>
    <w:rsid w:val="002B2BF6"/>
    <w:rsid w:val="002B3A0F"/>
    <w:rsid w:val="002B5E7D"/>
    <w:rsid w:val="002C0E28"/>
    <w:rsid w:val="002C0E87"/>
    <w:rsid w:val="002C0EBD"/>
    <w:rsid w:val="002C129C"/>
    <w:rsid w:val="002C13E2"/>
    <w:rsid w:val="002C2BF8"/>
    <w:rsid w:val="002C41E6"/>
    <w:rsid w:val="002C5BB2"/>
    <w:rsid w:val="002C6B25"/>
    <w:rsid w:val="002C6E14"/>
    <w:rsid w:val="002D071A"/>
    <w:rsid w:val="002D0D67"/>
    <w:rsid w:val="002D1344"/>
    <w:rsid w:val="002D34B2"/>
    <w:rsid w:val="002D48B0"/>
    <w:rsid w:val="002D5B37"/>
    <w:rsid w:val="002D5BBE"/>
    <w:rsid w:val="002D7637"/>
    <w:rsid w:val="002E0C01"/>
    <w:rsid w:val="002E11BD"/>
    <w:rsid w:val="002E17F2"/>
    <w:rsid w:val="002E1DC9"/>
    <w:rsid w:val="002E2E92"/>
    <w:rsid w:val="002E337D"/>
    <w:rsid w:val="002E61D1"/>
    <w:rsid w:val="002E6B90"/>
    <w:rsid w:val="002E7398"/>
    <w:rsid w:val="002E7CAE"/>
    <w:rsid w:val="002F2771"/>
    <w:rsid w:val="002F35E0"/>
    <w:rsid w:val="002F37A9"/>
    <w:rsid w:val="002F3BF5"/>
    <w:rsid w:val="002F3C4A"/>
    <w:rsid w:val="002F41D4"/>
    <w:rsid w:val="002F522A"/>
    <w:rsid w:val="002F52B1"/>
    <w:rsid w:val="002F5370"/>
    <w:rsid w:val="002F5B66"/>
    <w:rsid w:val="002F64FB"/>
    <w:rsid w:val="002F7ABE"/>
    <w:rsid w:val="002F7D74"/>
    <w:rsid w:val="003008C3"/>
    <w:rsid w:val="00301959"/>
    <w:rsid w:val="00301A4A"/>
    <w:rsid w:val="00301A6F"/>
    <w:rsid w:val="00301CE6"/>
    <w:rsid w:val="00302333"/>
    <w:rsid w:val="0030256B"/>
    <w:rsid w:val="00303583"/>
    <w:rsid w:val="003039A0"/>
    <w:rsid w:val="00303A5C"/>
    <w:rsid w:val="003044C9"/>
    <w:rsid w:val="0030501F"/>
    <w:rsid w:val="00307096"/>
    <w:rsid w:val="00307BA1"/>
    <w:rsid w:val="003104A8"/>
    <w:rsid w:val="00310836"/>
    <w:rsid w:val="0031132E"/>
    <w:rsid w:val="00311702"/>
    <w:rsid w:val="00311E82"/>
    <w:rsid w:val="00312C76"/>
    <w:rsid w:val="00312D9E"/>
    <w:rsid w:val="00313FD6"/>
    <w:rsid w:val="003143BD"/>
    <w:rsid w:val="003149D6"/>
    <w:rsid w:val="00315363"/>
    <w:rsid w:val="00316BC3"/>
    <w:rsid w:val="00316D34"/>
    <w:rsid w:val="00316E4A"/>
    <w:rsid w:val="0031772F"/>
    <w:rsid w:val="003203D4"/>
    <w:rsid w:val="003203ED"/>
    <w:rsid w:val="0032201D"/>
    <w:rsid w:val="00322C9F"/>
    <w:rsid w:val="00323688"/>
    <w:rsid w:val="00323DA6"/>
    <w:rsid w:val="00324594"/>
    <w:rsid w:val="00324D23"/>
    <w:rsid w:val="0033090C"/>
    <w:rsid w:val="00330EA0"/>
    <w:rsid w:val="003314FB"/>
    <w:rsid w:val="00331751"/>
    <w:rsid w:val="003329A1"/>
    <w:rsid w:val="00333AB9"/>
    <w:rsid w:val="00333DF4"/>
    <w:rsid w:val="0033402B"/>
    <w:rsid w:val="003343AD"/>
    <w:rsid w:val="00334579"/>
    <w:rsid w:val="00334AAA"/>
    <w:rsid w:val="00335858"/>
    <w:rsid w:val="00336BDA"/>
    <w:rsid w:val="00337666"/>
    <w:rsid w:val="00342986"/>
    <w:rsid w:val="00342B1B"/>
    <w:rsid w:val="00342BD7"/>
    <w:rsid w:val="003440B0"/>
    <w:rsid w:val="00346DB5"/>
    <w:rsid w:val="003477B1"/>
    <w:rsid w:val="00353964"/>
    <w:rsid w:val="0035659F"/>
    <w:rsid w:val="00356AD2"/>
    <w:rsid w:val="00356E3E"/>
    <w:rsid w:val="00357380"/>
    <w:rsid w:val="003602D9"/>
    <w:rsid w:val="003604CE"/>
    <w:rsid w:val="00361ABF"/>
    <w:rsid w:val="0036369B"/>
    <w:rsid w:val="0036422E"/>
    <w:rsid w:val="003642BA"/>
    <w:rsid w:val="00370E47"/>
    <w:rsid w:val="00372487"/>
    <w:rsid w:val="003742AC"/>
    <w:rsid w:val="003777E9"/>
    <w:rsid w:val="00377A66"/>
    <w:rsid w:val="00377CE1"/>
    <w:rsid w:val="003816C7"/>
    <w:rsid w:val="0038448C"/>
    <w:rsid w:val="00384D41"/>
    <w:rsid w:val="00385B30"/>
    <w:rsid w:val="00385BF0"/>
    <w:rsid w:val="003862B8"/>
    <w:rsid w:val="00387F5D"/>
    <w:rsid w:val="003908B3"/>
    <w:rsid w:val="00390A36"/>
    <w:rsid w:val="00391CAC"/>
    <w:rsid w:val="003939FF"/>
    <w:rsid w:val="00396B7C"/>
    <w:rsid w:val="003A174B"/>
    <w:rsid w:val="003A2223"/>
    <w:rsid w:val="003A2A0F"/>
    <w:rsid w:val="003A3F2D"/>
    <w:rsid w:val="003A45A1"/>
    <w:rsid w:val="003A59D0"/>
    <w:rsid w:val="003A5B0A"/>
    <w:rsid w:val="003A6BAC"/>
    <w:rsid w:val="003A70A4"/>
    <w:rsid w:val="003A79A0"/>
    <w:rsid w:val="003A79F0"/>
    <w:rsid w:val="003A7EF3"/>
    <w:rsid w:val="003B159C"/>
    <w:rsid w:val="003B367E"/>
    <w:rsid w:val="003B369F"/>
    <w:rsid w:val="003B36A3"/>
    <w:rsid w:val="003B3CE3"/>
    <w:rsid w:val="003B436C"/>
    <w:rsid w:val="003B4D1E"/>
    <w:rsid w:val="003B5089"/>
    <w:rsid w:val="003B64BB"/>
    <w:rsid w:val="003B7D9E"/>
    <w:rsid w:val="003B7FE5"/>
    <w:rsid w:val="003C11C8"/>
    <w:rsid w:val="003C2702"/>
    <w:rsid w:val="003C2AC2"/>
    <w:rsid w:val="003C369C"/>
    <w:rsid w:val="003C442F"/>
    <w:rsid w:val="003C5D97"/>
    <w:rsid w:val="003C708B"/>
    <w:rsid w:val="003C7806"/>
    <w:rsid w:val="003D0869"/>
    <w:rsid w:val="003D109F"/>
    <w:rsid w:val="003D1A7D"/>
    <w:rsid w:val="003D2478"/>
    <w:rsid w:val="003D3C45"/>
    <w:rsid w:val="003D5B1F"/>
    <w:rsid w:val="003D6E8C"/>
    <w:rsid w:val="003D708A"/>
    <w:rsid w:val="003D7739"/>
    <w:rsid w:val="003E1063"/>
    <w:rsid w:val="003E15FA"/>
    <w:rsid w:val="003E1BF1"/>
    <w:rsid w:val="003E46F3"/>
    <w:rsid w:val="003E55E4"/>
    <w:rsid w:val="003E6009"/>
    <w:rsid w:val="003E6BC5"/>
    <w:rsid w:val="003E74E3"/>
    <w:rsid w:val="003F05C7"/>
    <w:rsid w:val="003F0790"/>
    <w:rsid w:val="003F1B5E"/>
    <w:rsid w:val="003F2CD4"/>
    <w:rsid w:val="003F2DE6"/>
    <w:rsid w:val="003F37C4"/>
    <w:rsid w:val="003F4C16"/>
    <w:rsid w:val="003F6BBE"/>
    <w:rsid w:val="003F73DB"/>
    <w:rsid w:val="003F79F2"/>
    <w:rsid w:val="004000E8"/>
    <w:rsid w:val="00400D75"/>
    <w:rsid w:val="00401CA3"/>
    <w:rsid w:val="0040220A"/>
    <w:rsid w:val="00402E2B"/>
    <w:rsid w:val="0040318F"/>
    <w:rsid w:val="0040383C"/>
    <w:rsid w:val="00403ADB"/>
    <w:rsid w:val="00403E36"/>
    <w:rsid w:val="0040405A"/>
    <w:rsid w:val="0040512B"/>
    <w:rsid w:val="00405CA5"/>
    <w:rsid w:val="004075F0"/>
    <w:rsid w:val="00407CD3"/>
    <w:rsid w:val="00410134"/>
    <w:rsid w:val="00410B72"/>
    <w:rsid w:val="00410F18"/>
    <w:rsid w:val="0041263E"/>
    <w:rsid w:val="004136D0"/>
    <w:rsid w:val="00413AAC"/>
    <w:rsid w:val="00413E92"/>
    <w:rsid w:val="004144A7"/>
    <w:rsid w:val="0041596C"/>
    <w:rsid w:val="00420469"/>
    <w:rsid w:val="00421105"/>
    <w:rsid w:val="00422AA4"/>
    <w:rsid w:val="004242F4"/>
    <w:rsid w:val="00425493"/>
    <w:rsid w:val="004254E5"/>
    <w:rsid w:val="00426BAD"/>
    <w:rsid w:val="00427248"/>
    <w:rsid w:val="00431EB3"/>
    <w:rsid w:val="004329E8"/>
    <w:rsid w:val="0043341C"/>
    <w:rsid w:val="00433BCD"/>
    <w:rsid w:val="00433FD5"/>
    <w:rsid w:val="00434A80"/>
    <w:rsid w:val="00436159"/>
    <w:rsid w:val="00437447"/>
    <w:rsid w:val="0044038B"/>
    <w:rsid w:val="00441A92"/>
    <w:rsid w:val="00441C93"/>
    <w:rsid w:val="004429FC"/>
    <w:rsid w:val="004431DC"/>
    <w:rsid w:val="0044466E"/>
    <w:rsid w:val="00444F56"/>
    <w:rsid w:val="00445C6D"/>
    <w:rsid w:val="00446488"/>
    <w:rsid w:val="00446C11"/>
    <w:rsid w:val="004500F7"/>
    <w:rsid w:val="004517AA"/>
    <w:rsid w:val="004519EE"/>
    <w:rsid w:val="00452CAC"/>
    <w:rsid w:val="00453567"/>
    <w:rsid w:val="00454E82"/>
    <w:rsid w:val="00456834"/>
    <w:rsid w:val="00457565"/>
    <w:rsid w:val="004577F4"/>
    <w:rsid w:val="00457B71"/>
    <w:rsid w:val="00457E06"/>
    <w:rsid w:val="00462D9C"/>
    <w:rsid w:val="004631DD"/>
    <w:rsid w:val="0046604D"/>
    <w:rsid w:val="004669E2"/>
    <w:rsid w:val="00470BA4"/>
    <w:rsid w:val="00470C31"/>
    <w:rsid w:val="00471AE9"/>
    <w:rsid w:val="00471DE0"/>
    <w:rsid w:val="004729D4"/>
    <w:rsid w:val="004734D0"/>
    <w:rsid w:val="004738B4"/>
    <w:rsid w:val="00473E0A"/>
    <w:rsid w:val="0047556B"/>
    <w:rsid w:val="0047671C"/>
    <w:rsid w:val="004768AA"/>
    <w:rsid w:val="00476BC9"/>
    <w:rsid w:val="004774C8"/>
    <w:rsid w:val="00477768"/>
    <w:rsid w:val="00481494"/>
    <w:rsid w:val="004835A1"/>
    <w:rsid w:val="00484751"/>
    <w:rsid w:val="004847A9"/>
    <w:rsid w:val="00485FDC"/>
    <w:rsid w:val="00486C51"/>
    <w:rsid w:val="004874A5"/>
    <w:rsid w:val="004913FD"/>
    <w:rsid w:val="00492BC5"/>
    <w:rsid w:val="0049322E"/>
    <w:rsid w:val="00495584"/>
    <w:rsid w:val="00495918"/>
    <w:rsid w:val="00495AF5"/>
    <w:rsid w:val="004964F1"/>
    <w:rsid w:val="0049799F"/>
    <w:rsid w:val="004A10AD"/>
    <w:rsid w:val="004A16BC"/>
    <w:rsid w:val="004A17FD"/>
    <w:rsid w:val="004A297A"/>
    <w:rsid w:val="004A2B94"/>
    <w:rsid w:val="004A6B55"/>
    <w:rsid w:val="004A6CB8"/>
    <w:rsid w:val="004A6F4A"/>
    <w:rsid w:val="004A7564"/>
    <w:rsid w:val="004A7B59"/>
    <w:rsid w:val="004B1D81"/>
    <w:rsid w:val="004B20EB"/>
    <w:rsid w:val="004B2653"/>
    <w:rsid w:val="004B327D"/>
    <w:rsid w:val="004B34AF"/>
    <w:rsid w:val="004B6615"/>
    <w:rsid w:val="004B6ABF"/>
    <w:rsid w:val="004B6F6A"/>
    <w:rsid w:val="004B7047"/>
    <w:rsid w:val="004B7B90"/>
    <w:rsid w:val="004B7C0C"/>
    <w:rsid w:val="004C0434"/>
    <w:rsid w:val="004C0EA6"/>
    <w:rsid w:val="004C280A"/>
    <w:rsid w:val="004C3898"/>
    <w:rsid w:val="004C5805"/>
    <w:rsid w:val="004C7501"/>
    <w:rsid w:val="004D1666"/>
    <w:rsid w:val="004D1725"/>
    <w:rsid w:val="004D2931"/>
    <w:rsid w:val="004D36B1"/>
    <w:rsid w:val="004D434B"/>
    <w:rsid w:val="004D61AE"/>
    <w:rsid w:val="004D7EBD"/>
    <w:rsid w:val="004D7F4C"/>
    <w:rsid w:val="004E2680"/>
    <w:rsid w:val="004E28F9"/>
    <w:rsid w:val="004E462E"/>
    <w:rsid w:val="004E4798"/>
    <w:rsid w:val="004E56DC"/>
    <w:rsid w:val="004E6B24"/>
    <w:rsid w:val="004E76F4"/>
    <w:rsid w:val="004E7DD4"/>
    <w:rsid w:val="004F04A2"/>
    <w:rsid w:val="004F0B4E"/>
    <w:rsid w:val="004F0B6C"/>
    <w:rsid w:val="004F2078"/>
    <w:rsid w:val="004F2946"/>
    <w:rsid w:val="004F2AFD"/>
    <w:rsid w:val="004F2C89"/>
    <w:rsid w:val="004F4B95"/>
    <w:rsid w:val="004F4DA3"/>
    <w:rsid w:val="004F5933"/>
    <w:rsid w:val="00501608"/>
    <w:rsid w:val="00501D95"/>
    <w:rsid w:val="0050236A"/>
    <w:rsid w:val="00503A40"/>
    <w:rsid w:val="00504448"/>
    <w:rsid w:val="00504D77"/>
    <w:rsid w:val="00505FC3"/>
    <w:rsid w:val="00506557"/>
    <w:rsid w:val="0050677A"/>
    <w:rsid w:val="005072CE"/>
    <w:rsid w:val="005108D8"/>
    <w:rsid w:val="00510953"/>
    <w:rsid w:val="005116F9"/>
    <w:rsid w:val="005153A7"/>
    <w:rsid w:val="005219CF"/>
    <w:rsid w:val="00522127"/>
    <w:rsid w:val="005222BE"/>
    <w:rsid w:val="005263A6"/>
    <w:rsid w:val="00526662"/>
    <w:rsid w:val="00526E55"/>
    <w:rsid w:val="005276E2"/>
    <w:rsid w:val="0053062A"/>
    <w:rsid w:val="0053094C"/>
    <w:rsid w:val="00532FFB"/>
    <w:rsid w:val="005332FC"/>
    <w:rsid w:val="0053481E"/>
    <w:rsid w:val="00534B59"/>
    <w:rsid w:val="005353CE"/>
    <w:rsid w:val="00536759"/>
    <w:rsid w:val="00536E7A"/>
    <w:rsid w:val="00537C62"/>
    <w:rsid w:val="0054210A"/>
    <w:rsid w:val="00542317"/>
    <w:rsid w:val="0054406F"/>
    <w:rsid w:val="00544165"/>
    <w:rsid w:val="0054479A"/>
    <w:rsid w:val="00544A25"/>
    <w:rsid w:val="005463BE"/>
    <w:rsid w:val="00546970"/>
    <w:rsid w:val="00546A9D"/>
    <w:rsid w:val="00550306"/>
    <w:rsid w:val="00550B0B"/>
    <w:rsid w:val="00550B1A"/>
    <w:rsid w:val="00550D37"/>
    <w:rsid w:val="00551654"/>
    <w:rsid w:val="00551777"/>
    <w:rsid w:val="00552422"/>
    <w:rsid w:val="00552B87"/>
    <w:rsid w:val="00554E19"/>
    <w:rsid w:val="00557556"/>
    <w:rsid w:val="0056121F"/>
    <w:rsid w:val="00562226"/>
    <w:rsid w:val="00563B09"/>
    <w:rsid w:val="00564A9C"/>
    <w:rsid w:val="00567B8C"/>
    <w:rsid w:val="00570456"/>
    <w:rsid w:val="00570D4C"/>
    <w:rsid w:val="0057240F"/>
    <w:rsid w:val="00572505"/>
    <w:rsid w:val="00572589"/>
    <w:rsid w:val="00575668"/>
    <w:rsid w:val="00575786"/>
    <w:rsid w:val="00575A0E"/>
    <w:rsid w:val="005770DE"/>
    <w:rsid w:val="00577110"/>
    <w:rsid w:val="005822FE"/>
    <w:rsid w:val="00582809"/>
    <w:rsid w:val="00582AA3"/>
    <w:rsid w:val="00582B66"/>
    <w:rsid w:val="0058517E"/>
    <w:rsid w:val="00585C14"/>
    <w:rsid w:val="00586AD5"/>
    <w:rsid w:val="0058737D"/>
    <w:rsid w:val="0058798C"/>
    <w:rsid w:val="00590004"/>
    <w:rsid w:val="005900FA"/>
    <w:rsid w:val="00590C55"/>
    <w:rsid w:val="005935A4"/>
    <w:rsid w:val="005948C2"/>
    <w:rsid w:val="00594E81"/>
    <w:rsid w:val="00595BFC"/>
    <w:rsid w:val="00595DCA"/>
    <w:rsid w:val="00596E0F"/>
    <w:rsid w:val="0059779B"/>
    <w:rsid w:val="005A1C33"/>
    <w:rsid w:val="005A1D81"/>
    <w:rsid w:val="005A209A"/>
    <w:rsid w:val="005A2BCD"/>
    <w:rsid w:val="005A2E55"/>
    <w:rsid w:val="005A37C0"/>
    <w:rsid w:val="005A4534"/>
    <w:rsid w:val="005A518D"/>
    <w:rsid w:val="005A662D"/>
    <w:rsid w:val="005A6948"/>
    <w:rsid w:val="005B036E"/>
    <w:rsid w:val="005B1409"/>
    <w:rsid w:val="005B35D7"/>
    <w:rsid w:val="005B363A"/>
    <w:rsid w:val="005B392A"/>
    <w:rsid w:val="005B3AA3"/>
    <w:rsid w:val="005B4C08"/>
    <w:rsid w:val="005B6F83"/>
    <w:rsid w:val="005C0541"/>
    <w:rsid w:val="005C104F"/>
    <w:rsid w:val="005C1DD6"/>
    <w:rsid w:val="005C413A"/>
    <w:rsid w:val="005C50DF"/>
    <w:rsid w:val="005C5287"/>
    <w:rsid w:val="005C5FCB"/>
    <w:rsid w:val="005C6770"/>
    <w:rsid w:val="005C72A3"/>
    <w:rsid w:val="005C74B6"/>
    <w:rsid w:val="005C74FB"/>
    <w:rsid w:val="005D002D"/>
    <w:rsid w:val="005D11EF"/>
    <w:rsid w:val="005D1602"/>
    <w:rsid w:val="005D28B7"/>
    <w:rsid w:val="005D3407"/>
    <w:rsid w:val="005D4925"/>
    <w:rsid w:val="005D54F8"/>
    <w:rsid w:val="005D5A22"/>
    <w:rsid w:val="005D64D2"/>
    <w:rsid w:val="005E385F"/>
    <w:rsid w:val="005E40AC"/>
    <w:rsid w:val="005E4901"/>
    <w:rsid w:val="005E58F1"/>
    <w:rsid w:val="005E5B81"/>
    <w:rsid w:val="005E6294"/>
    <w:rsid w:val="005E6A3B"/>
    <w:rsid w:val="005E6B4A"/>
    <w:rsid w:val="005F174D"/>
    <w:rsid w:val="005F21CF"/>
    <w:rsid w:val="005F2CB1"/>
    <w:rsid w:val="005F3025"/>
    <w:rsid w:val="005F36C8"/>
    <w:rsid w:val="005F3B52"/>
    <w:rsid w:val="005F49C7"/>
    <w:rsid w:val="005F52AB"/>
    <w:rsid w:val="005F618C"/>
    <w:rsid w:val="005F7080"/>
    <w:rsid w:val="005F70BD"/>
    <w:rsid w:val="00600CB8"/>
    <w:rsid w:val="0060230A"/>
    <w:rsid w:val="006027F3"/>
    <w:rsid w:val="0060283C"/>
    <w:rsid w:val="00602C14"/>
    <w:rsid w:val="00604216"/>
    <w:rsid w:val="00604EE1"/>
    <w:rsid w:val="00604F14"/>
    <w:rsid w:val="0060501F"/>
    <w:rsid w:val="0060527B"/>
    <w:rsid w:val="00605A46"/>
    <w:rsid w:val="006102A3"/>
    <w:rsid w:val="00610A26"/>
    <w:rsid w:val="0061182A"/>
    <w:rsid w:val="00611B83"/>
    <w:rsid w:val="00613257"/>
    <w:rsid w:val="00614089"/>
    <w:rsid w:val="00614FBA"/>
    <w:rsid w:val="00615D8B"/>
    <w:rsid w:val="00616026"/>
    <w:rsid w:val="00620469"/>
    <w:rsid w:val="00620A71"/>
    <w:rsid w:val="00620D80"/>
    <w:rsid w:val="00622078"/>
    <w:rsid w:val="006227B6"/>
    <w:rsid w:val="006234A6"/>
    <w:rsid w:val="0062392C"/>
    <w:rsid w:val="00625E46"/>
    <w:rsid w:val="00626E78"/>
    <w:rsid w:val="00627B73"/>
    <w:rsid w:val="00630001"/>
    <w:rsid w:val="006311B3"/>
    <w:rsid w:val="006321B5"/>
    <w:rsid w:val="006322AA"/>
    <w:rsid w:val="00632683"/>
    <w:rsid w:val="0063284C"/>
    <w:rsid w:val="0063293D"/>
    <w:rsid w:val="00633BEC"/>
    <w:rsid w:val="00635529"/>
    <w:rsid w:val="00635CB1"/>
    <w:rsid w:val="00636375"/>
    <w:rsid w:val="00636398"/>
    <w:rsid w:val="00636418"/>
    <w:rsid w:val="006368D3"/>
    <w:rsid w:val="00637780"/>
    <w:rsid w:val="006377EC"/>
    <w:rsid w:val="00637AD0"/>
    <w:rsid w:val="0064151F"/>
    <w:rsid w:val="00641533"/>
    <w:rsid w:val="00641EC4"/>
    <w:rsid w:val="0064208D"/>
    <w:rsid w:val="006433D5"/>
    <w:rsid w:val="00643475"/>
    <w:rsid w:val="0064396A"/>
    <w:rsid w:val="00644A3A"/>
    <w:rsid w:val="00645B34"/>
    <w:rsid w:val="0064624E"/>
    <w:rsid w:val="00646344"/>
    <w:rsid w:val="006478DB"/>
    <w:rsid w:val="00650AB9"/>
    <w:rsid w:val="00650E29"/>
    <w:rsid w:val="006524A1"/>
    <w:rsid w:val="0065447E"/>
    <w:rsid w:val="00654B57"/>
    <w:rsid w:val="00655733"/>
    <w:rsid w:val="00655ACD"/>
    <w:rsid w:val="00656A92"/>
    <w:rsid w:val="00656DDE"/>
    <w:rsid w:val="00656F1C"/>
    <w:rsid w:val="0066011D"/>
    <w:rsid w:val="006607C0"/>
    <w:rsid w:val="006613A6"/>
    <w:rsid w:val="00661829"/>
    <w:rsid w:val="00662260"/>
    <w:rsid w:val="006626DD"/>
    <w:rsid w:val="006627A2"/>
    <w:rsid w:val="00662F1E"/>
    <w:rsid w:val="0066304D"/>
    <w:rsid w:val="006633F8"/>
    <w:rsid w:val="006634E6"/>
    <w:rsid w:val="00664552"/>
    <w:rsid w:val="00664F1C"/>
    <w:rsid w:val="006655EE"/>
    <w:rsid w:val="00667432"/>
    <w:rsid w:val="00667EE7"/>
    <w:rsid w:val="00670922"/>
    <w:rsid w:val="00670BE1"/>
    <w:rsid w:val="0067218F"/>
    <w:rsid w:val="00672984"/>
    <w:rsid w:val="00673950"/>
    <w:rsid w:val="00673A9F"/>
    <w:rsid w:val="006741F2"/>
    <w:rsid w:val="00674CC3"/>
    <w:rsid w:val="00674E61"/>
    <w:rsid w:val="00675640"/>
    <w:rsid w:val="00675C72"/>
    <w:rsid w:val="00675CC1"/>
    <w:rsid w:val="00675FAE"/>
    <w:rsid w:val="006771F9"/>
    <w:rsid w:val="006775D9"/>
    <w:rsid w:val="006776D7"/>
    <w:rsid w:val="00677D03"/>
    <w:rsid w:val="00681003"/>
    <w:rsid w:val="006817C9"/>
    <w:rsid w:val="00683634"/>
    <w:rsid w:val="00683684"/>
    <w:rsid w:val="00683ECE"/>
    <w:rsid w:val="006847EF"/>
    <w:rsid w:val="00685333"/>
    <w:rsid w:val="00685C8B"/>
    <w:rsid w:val="00686831"/>
    <w:rsid w:val="00687471"/>
    <w:rsid w:val="006912F6"/>
    <w:rsid w:val="00691817"/>
    <w:rsid w:val="00691833"/>
    <w:rsid w:val="00694BF9"/>
    <w:rsid w:val="00695C35"/>
    <w:rsid w:val="00695FC2"/>
    <w:rsid w:val="00696949"/>
    <w:rsid w:val="00697052"/>
    <w:rsid w:val="006979AA"/>
    <w:rsid w:val="006A014A"/>
    <w:rsid w:val="006A3567"/>
    <w:rsid w:val="006A46FB"/>
    <w:rsid w:val="006A5E28"/>
    <w:rsid w:val="006A697B"/>
    <w:rsid w:val="006A6B72"/>
    <w:rsid w:val="006A7AFF"/>
    <w:rsid w:val="006A7EB1"/>
    <w:rsid w:val="006B1816"/>
    <w:rsid w:val="006B2099"/>
    <w:rsid w:val="006B3878"/>
    <w:rsid w:val="006B4A50"/>
    <w:rsid w:val="006B50CF"/>
    <w:rsid w:val="006B582D"/>
    <w:rsid w:val="006B7EF6"/>
    <w:rsid w:val="006C03B8"/>
    <w:rsid w:val="006C0E1F"/>
    <w:rsid w:val="006C17C9"/>
    <w:rsid w:val="006C37D4"/>
    <w:rsid w:val="006C517A"/>
    <w:rsid w:val="006C5EC9"/>
    <w:rsid w:val="006C6059"/>
    <w:rsid w:val="006C7522"/>
    <w:rsid w:val="006D2E26"/>
    <w:rsid w:val="006D609A"/>
    <w:rsid w:val="006D6F08"/>
    <w:rsid w:val="006D7489"/>
    <w:rsid w:val="006E0545"/>
    <w:rsid w:val="006E062C"/>
    <w:rsid w:val="006E1C82"/>
    <w:rsid w:val="006E28B7"/>
    <w:rsid w:val="006E2A9B"/>
    <w:rsid w:val="006E2B74"/>
    <w:rsid w:val="006E2DB3"/>
    <w:rsid w:val="006E3310"/>
    <w:rsid w:val="006E45DE"/>
    <w:rsid w:val="006E4E39"/>
    <w:rsid w:val="006E565E"/>
    <w:rsid w:val="006E592C"/>
    <w:rsid w:val="006E673D"/>
    <w:rsid w:val="006E7D3B"/>
    <w:rsid w:val="006F0ACC"/>
    <w:rsid w:val="006F1B70"/>
    <w:rsid w:val="006F211E"/>
    <w:rsid w:val="006F223B"/>
    <w:rsid w:val="006F297D"/>
    <w:rsid w:val="006F3025"/>
    <w:rsid w:val="006F341D"/>
    <w:rsid w:val="006F3CDE"/>
    <w:rsid w:val="006F58D4"/>
    <w:rsid w:val="006F5D53"/>
    <w:rsid w:val="006F6582"/>
    <w:rsid w:val="006F68B1"/>
    <w:rsid w:val="006F7FC7"/>
    <w:rsid w:val="00700E8B"/>
    <w:rsid w:val="0070115F"/>
    <w:rsid w:val="0070346E"/>
    <w:rsid w:val="00704D08"/>
    <w:rsid w:val="00704EDB"/>
    <w:rsid w:val="00706101"/>
    <w:rsid w:val="00706E9B"/>
    <w:rsid w:val="00707072"/>
    <w:rsid w:val="00707D61"/>
    <w:rsid w:val="00710710"/>
    <w:rsid w:val="00710FAA"/>
    <w:rsid w:val="00711EA4"/>
    <w:rsid w:val="00712287"/>
    <w:rsid w:val="00712772"/>
    <w:rsid w:val="007131BD"/>
    <w:rsid w:val="0071464C"/>
    <w:rsid w:val="007148D3"/>
    <w:rsid w:val="00715B9A"/>
    <w:rsid w:val="007160F3"/>
    <w:rsid w:val="00716D24"/>
    <w:rsid w:val="007172D4"/>
    <w:rsid w:val="007211D8"/>
    <w:rsid w:val="0072379B"/>
    <w:rsid w:val="00724124"/>
    <w:rsid w:val="007257D0"/>
    <w:rsid w:val="00725D26"/>
    <w:rsid w:val="00725D81"/>
    <w:rsid w:val="00726EA6"/>
    <w:rsid w:val="00727208"/>
    <w:rsid w:val="00727680"/>
    <w:rsid w:val="00727CFD"/>
    <w:rsid w:val="007344A2"/>
    <w:rsid w:val="007348B1"/>
    <w:rsid w:val="00734CDB"/>
    <w:rsid w:val="007352D9"/>
    <w:rsid w:val="007362A6"/>
    <w:rsid w:val="00736D7D"/>
    <w:rsid w:val="00740E58"/>
    <w:rsid w:val="007445A0"/>
    <w:rsid w:val="0074524B"/>
    <w:rsid w:val="00745AA0"/>
    <w:rsid w:val="00745FF4"/>
    <w:rsid w:val="007462DB"/>
    <w:rsid w:val="0074694C"/>
    <w:rsid w:val="00747D8B"/>
    <w:rsid w:val="00750B94"/>
    <w:rsid w:val="00751228"/>
    <w:rsid w:val="00751CD6"/>
    <w:rsid w:val="0075204D"/>
    <w:rsid w:val="00755811"/>
    <w:rsid w:val="00755C83"/>
    <w:rsid w:val="007571E1"/>
    <w:rsid w:val="007604B2"/>
    <w:rsid w:val="00760519"/>
    <w:rsid w:val="0076099A"/>
    <w:rsid w:val="00761CB6"/>
    <w:rsid w:val="00761F79"/>
    <w:rsid w:val="007627CE"/>
    <w:rsid w:val="00763D63"/>
    <w:rsid w:val="00765281"/>
    <w:rsid w:val="00766866"/>
    <w:rsid w:val="00766BAD"/>
    <w:rsid w:val="007675FA"/>
    <w:rsid w:val="00767C66"/>
    <w:rsid w:val="007729A2"/>
    <w:rsid w:val="0077359D"/>
    <w:rsid w:val="007755F2"/>
    <w:rsid w:val="00775692"/>
    <w:rsid w:val="00776971"/>
    <w:rsid w:val="00777A60"/>
    <w:rsid w:val="00780A80"/>
    <w:rsid w:val="00780EB2"/>
    <w:rsid w:val="007813AB"/>
    <w:rsid w:val="0078177E"/>
    <w:rsid w:val="00781AF7"/>
    <w:rsid w:val="00781CAA"/>
    <w:rsid w:val="0078203A"/>
    <w:rsid w:val="00782E3D"/>
    <w:rsid w:val="00782F83"/>
    <w:rsid w:val="0078304C"/>
    <w:rsid w:val="00783673"/>
    <w:rsid w:val="00783D49"/>
    <w:rsid w:val="00784462"/>
    <w:rsid w:val="0078454E"/>
    <w:rsid w:val="00784964"/>
    <w:rsid w:val="00785490"/>
    <w:rsid w:val="0078551B"/>
    <w:rsid w:val="0078578E"/>
    <w:rsid w:val="00787B43"/>
    <w:rsid w:val="00790518"/>
    <w:rsid w:val="0079167E"/>
    <w:rsid w:val="00791B78"/>
    <w:rsid w:val="007925EA"/>
    <w:rsid w:val="007927F7"/>
    <w:rsid w:val="007928D3"/>
    <w:rsid w:val="0079293B"/>
    <w:rsid w:val="00793019"/>
    <w:rsid w:val="00793CD8"/>
    <w:rsid w:val="00795C92"/>
    <w:rsid w:val="00796231"/>
    <w:rsid w:val="00796469"/>
    <w:rsid w:val="00796D0C"/>
    <w:rsid w:val="00797987"/>
    <w:rsid w:val="007A1074"/>
    <w:rsid w:val="007A1CB3"/>
    <w:rsid w:val="007A273A"/>
    <w:rsid w:val="007A306F"/>
    <w:rsid w:val="007A377C"/>
    <w:rsid w:val="007A43A6"/>
    <w:rsid w:val="007A58A6"/>
    <w:rsid w:val="007A75F9"/>
    <w:rsid w:val="007A7B2D"/>
    <w:rsid w:val="007B08C5"/>
    <w:rsid w:val="007B3B7A"/>
    <w:rsid w:val="007B3D2D"/>
    <w:rsid w:val="007B4C6A"/>
    <w:rsid w:val="007B50AE"/>
    <w:rsid w:val="007B51DF"/>
    <w:rsid w:val="007B70C7"/>
    <w:rsid w:val="007B78BD"/>
    <w:rsid w:val="007C0193"/>
    <w:rsid w:val="007C05DD"/>
    <w:rsid w:val="007C1E89"/>
    <w:rsid w:val="007C1FC9"/>
    <w:rsid w:val="007C3D18"/>
    <w:rsid w:val="007C3D88"/>
    <w:rsid w:val="007C60BF"/>
    <w:rsid w:val="007C6A07"/>
    <w:rsid w:val="007C75A1"/>
    <w:rsid w:val="007C7676"/>
    <w:rsid w:val="007C77A5"/>
    <w:rsid w:val="007D04E5"/>
    <w:rsid w:val="007D0643"/>
    <w:rsid w:val="007D1D02"/>
    <w:rsid w:val="007D3127"/>
    <w:rsid w:val="007D41F5"/>
    <w:rsid w:val="007D4E44"/>
    <w:rsid w:val="007D5901"/>
    <w:rsid w:val="007D63E4"/>
    <w:rsid w:val="007D6435"/>
    <w:rsid w:val="007D727E"/>
    <w:rsid w:val="007D7526"/>
    <w:rsid w:val="007E050D"/>
    <w:rsid w:val="007E05D6"/>
    <w:rsid w:val="007E0F01"/>
    <w:rsid w:val="007E273D"/>
    <w:rsid w:val="007E3284"/>
    <w:rsid w:val="007E4610"/>
    <w:rsid w:val="007E4715"/>
    <w:rsid w:val="007E505B"/>
    <w:rsid w:val="007E7091"/>
    <w:rsid w:val="007E7EBC"/>
    <w:rsid w:val="007F00D9"/>
    <w:rsid w:val="007F0BB0"/>
    <w:rsid w:val="007F1A4E"/>
    <w:rsid w:val="007F36EA"/>
    <w:rsid w:val="007F444B"/>
    <w:rsid w:val="007F44BF"/>
    <w:rsid w:val="007F4ECF"/>
    <w:rsid w:val="007F69E8"/>
    <w:rsid w:val="007F73A7"/>
    <w:rsid w:val="00803DFE"/>
    <w:rsid w:val="00803FAE"/>
    <w:rsid w:val="00804667"/>
    <w:rsid w:val="00804929"/>
    <w:rsid w:val="008058A9"/>
    <w:rsid w:val="0080605F"/>
    <w:rsid w:val="00807786"/>
    <w:rsid w:val="00811FCB"/>
    <w:rsid w:val="00812D8A"/>
    <w:rsid w:val="00813335"/>
    <w:rsid w:val="00813B43"/>
    <w:rsid w:val="008158D6"/>
    <w:rsid w:val="00816458"/>
    <w:rsid w:val="008166CD"/>
    <w:rsid w:val="00816AD6"/>
    <w:rsid w:val="00817196"/>
    <w:rsid w:val="008205BE"/>
    <w:rsid w:val="00822A62"/>
    <w:rsid w:val="008234F5"/>
    <w:rsid w:val="008235DB"/>
    <w:rsid w:val="00823C27"/>
    <w:rsid w:val="00824AB4"/>
    <w:rsid w:val="00825A17"/>
    <w:rsid w:val="00825C42"/>
    <w:rsid w:val="00825D25"/>
    <w:rsid w:val="0082667C"/>
    <w:rsid w:val="008277B9"/>
    <w:rsid w:val="00827D6F"/>
    <w:rsid w:val="00830B77"/>
    <w:rsid w:val="00830F1D"/>
    <w:rsid w:val="00832931"/>
    <w:rsid w:val="00836482"/>
    <w:rsid w:val="008376AC"/>
    <w:rsid w:val="00841E88"/>
    <w:rsid w:val="008442C5"/>
    <w:rsid w:val="00844365"/>
    <w:rsid w:val="008444E8"/>
    <w:rsid w:val="00844E80"/>
    <w:rsid w:val="008465AB"/>
    <w:rsid w:val="008465E3"/>
    <w:rsid w:val="00846FE7"/>
    <w:rsid w:val="008565A5"/>
    <w:rsid w:val="00856911"/>
    <w:rsid w:val="00857E67"/>
    <w:rsid w:val="00861996"/>
    <w:rsid w:val="008620B6"/>
    <w:rsid w:val="00864279"/>
    <w:rsid w:val="0086673B"/>
    <w:rsid w:val="008677FD"/>
    <w:rsid w:val="00867919"/>
    <w:rsid w:val="00867921"/>
    <w:rsid w:val="00867A6E"/>
    <w:rsid w:val="00870365"/>
    <w:rsid w:val="008706D4"/>
    <w:rsid w:val="0087098F"/>
    <w:rsid w:val="00870F8A"/>
    <w:rsid w:val="008719A4"/>
    <w:rsid w:val="00871D23"/>
    <w:rsid w:val="0087226C"/>
    <w:rsid w:val="008725E0"/>
    <w:rsid w:val="0087367B"/>
    <w:rsid w:val="00874312"/>
    <w:rsid w:val="0087437C"/>
    <w:rsid w:val="00875CD7"/>
    <w:rsid w:val="00876B4D"/>
    <w:rsid w:val="00877F09"/>
    <w:rsid w:val="00877F18"/>
    <w:rsid w:val="00886682"/>
    <w:rsid w:val="00887152"/>
    <w:rsid w:val="0088770D"/>
    <w:rsid w:val="00892307"/>
    <w:rsid w:val="008927CE"/>
    <w:rsid w:val="00892FA8"/>
    <w:rsid w:val="0089307B"/>
    <w:rsid w:val="008941E3"/>
    <w:rsid w:val="00894A88"/>
    <w:rsid w:val="00895386"/>
    <w:rsid w:val="00895E8E"/>
    <w:rsid w:val="00895EE9"/>
    <w:rsid w:val="008962A5"/>
    <w:rsid w:val="00896E91"/>
    <w:rsid w:val="008A0A7C"/>
    <w:rsid w:val="008A21FF"/>
    <w:rsid w:val="008A2CE2"/>
    <w:rsid w:val="008A30AC"/>
    <w:rsid w:val="008A373E"/>
    <w:rsid w:val="008A44B8"/>
    <w:rsid w:val="008A4DC6"/>
    <w:rsid w:val="008A51A8"/>
    <w:rsid w:val="008A54C7"/>
    <w:rsid w:val="008A74A5"/>
    <w:rsid w:val="008A77D8"/>
    <w:rsid w:val="008B011F"/>
    <w:rsid w:val="008B0483"/>
    <w:rsid w:val="008B120C"/>
    <w:rsid w:val="008B2BD4"/>
    <w:rsid w:val="008B3486"/>
    <w:rsid w:val="008B35C8"/>
    <w:rsid w:val="008B38E5"/>
    <w:rsid w:val="008B51A0"/>
    <w:rsid w:val="008B592A"/>
    <w:rsid w:val="008B5FCD"/>
    <w:rsid w:val="008B6B6C"/>
    <w:rsid w:val="008B6CD0"/>
    <w:rsid w:val="008B6EA3"/>
    <w:rsid w:val="008B7B5C"/>
    <w:rsid w:val="008C02A8"/>
    <w:rsid w:val="008C075E"/>
    <w:rsid w:val="008C0C99"/>
    <w:rsid w:val="008C1D98"/>
    <w:rsid w:val="008C2017"/>
    <w:rsid w:val="008C222F"/>
    <w:rsid w:val="008C27C1"/>
    <w:rsid w:val="008C3B54"/>
    <w:rsid w:val="008C4958"/>
    <w:rsid w:val="008C4BAA"/>
    <w:rsid w:val="008C4ECC"/>
    <w:rsid w:val="008C69A9"/>
    <w:rsid w:val="008C6AE8"/>
    <w:rsid w:val="008C7573"/>
    <w:rsid w:val="008C78DF"/>
    <w:rsid w:val="008D00A5"/>
    <w:rsid w:val="008D1226"/>
    <w:rsid w:val="008D256C"/>
    <w:rsid w:val="008D34F1"/>
    <w:rsid w:val="008D39D8"/>
    <w:rsid w:val="008D3E94"/>
    <w:rsid w:val="008D4075"/>
    <w:rsid w:val="008D471A"/>
    <w:rsid w:val="008D4DB2"/>
    <w:rsid w:val="008D5F79"/>
    <w:rsid w:val="008D6D1A"/>
    <w:rsid w:val="008D773F"/>
    <w:rsid w:val="008E0159"/>
    <w:rsid w:val="008E065E"/>
    <w:rsid w:val="008E0927"/>
    <w:rsid w:val="008E1909"/>
    <w:rsid w:val="008E29F1"/>
    <w:rsid w:val="008F07CD"/>
    <w:rsid w:val="008F1227"/>
    <w:rsid w:val="008F1C4E"/>
    <w:rsid w:val="008F1EAB"/>
    <w:rsid w:val="008F2E80"/>
    <w:rsid w:val="008F33DC"/>
    <w:rsid w:val="008F477F"/>
    <w:rsid w:val="008F71FB"/>
    <w:rsid w:val="008F7712"/>
    <w:rsid w:val="00901752"/>
    <w:rsid w:val="00902350"/>
    <w:rsid w:val="0090336B"/>
    <w:rsid w:val="00903FCF"/>
    <w:rsid w:val="00904288"/>
    <w:rsid w:val="009053AA"/>
    <w:rsid w:val="00905488"/>
    <w:rsid w:val="00906939"/>
    <w:rsid w:val="00907071"/>
    <w:rsid w:val="00907AE8"/>
    <w:rsid w:val="00910B7D"/>
    <w:rsid w:val="00911DFB"/>
    <w:rsid w:val="00911FE4"/>
    <w:rsid w:val="009139AE"/>
    <w:rsid w:val="009139D9"/>
    <w:rsid w:val="00913F19"/>
    <w:rsid w:val="00914AD8"/>
    <w:rsid w:val="00915BBE"/>
    <w:rsid w:val="00916079"/>
    <w:rsid w:val="00917864"/>
    <w:rsid w:val="00917CE9"/>
    <w:rsid w:val="00920BF2"/>
    <w:rsid w:val="00920F51"/>
    <w:rsid w:val="00922010"/>
    <w:rsid w:val="00922F5D"/>
    <w:rsid w:val="00922F67"/>
    <w:rsid w:val="00922FAE"/>
    <w:rsid w:val="00924333"/>
    <w:rsid w:val="009244A3"/>
    <w:rsid w:val="00927C63"/>
    <w:rsid w:val="009303A4"/>
    <w:rsid w:val="00930FAD"/>
    <w:rsid w:val="009312A3"/>
    <w:rsid w:val="00931BD9"/>
    <w:rsid w:val="00931F31"/>
    <w:rsid w:val="00933C1F"/>
    <w:rsid w:val="00935011"/>
    <w:rsid w:val="009368F3"/>
    <w:rsid w:val="00936B8D"/>
    <w:rsid w:val="00941636"/>
    <w:rsid w:val="00943501"/>
    <w:rsid w:val="00943742"/>
    <w:rsid w:val="00945C05"/>
    <w:rsid w:val="0094602F"/>
    <w:rsid w:val="00946945"/>
    <w:rsid w:val="00947713"/>
    <w:rsid w:val="00950DE7"/>
    <w:rsid w:val="009534AA"/>
    <w:rsid w:val="00953920"/>
    <w:rsid w:val="00953D47"/>
    <w:rsid w:val="009562E4"/>
    <w:rsid w:val="00956734"/>
    <w:rsid w:val="0095681E"/>
    <w:rsid w:val="009572D4"/>
    <w:rsid w:val="009605C5"/>
    <w:rsid w:val="00961921"/>
    <w:rsid w:val="009619EB"/>
    <w:rsid w:val="00961CEF"/>
    <w:rsid w:val="00961D31"/>
    <w:rsid w:val="0096430A"/>
    <w:rsid w:val="0096554B"/>
    <w:rsid w:val="0096584A"/>
    <w:rsid w:val="00967C52"/>
    <w:rsid w:val="00971BA7"/>
    <w:rsid w:val="00971F08"/>
    <w:rsid w:val="00971FC9"/>
    <w:rsid w:val="00973E1A"/>
    <w:rsid w:val="00975277"/>
    <w:rsid w:val="0097590A"/>
    <w:rsid w:val="0097603D"/>
    <w:rsid w:val="00976096"/>
    <w:rsid w:val="00976949"/>
    <w:rsid w:val="0098027D"/>
    <w:rsid w:val="00980477"/>
    <w:rsid w:val="00984AB9"/>
    <w:rsid w:val="00984CDC"/>
    <w:rsid w:val="00985253"/>
    <w:rsid w:val="009853B3"/>
    <w:rsid w:val="00985C28"/>
    <w:rsid w:val="00985E79"/>
    <w:rsid w:val="00990630"/>
    <w:rsid w:val="009906DE"/>
    <w:rsid w:val="00991761"/>
    <w:rsid w:val="00993A9A"/>
    <w:rsid w:val="00994574"/>
    <w:rsid w:val="00994DCA"/>
    <w:rsid w:val="009960EC"/>
    <w:rsid w:val="009970DD"/>
    <w:rsid w:val="009A0FBA"/>
    <w:rsid w:val="009A12F8"/>
    <w:rsid w:val="009A13EE"/>
    <w:rsid w:val="009A1601"/>
    <w:rsid w:val="009A1C44"/>
    <w:rsid w:val="009A21C7"/>
    <w:rsid w:val="009A3BB6"/>
    <w:rsid w:val="009A3DBE"/>
    <w:rsid w:val="009A4469"/>
    <w:rsid w:val="009A462D"/>
    <w:rsid w:val="009A48D2"/>
    <w:rsid w:val="009A48DD"/>
    <w:rsid w:val="009A59FB"/>
    <w:rsid w:val="009A5CBA"/>
    <w:rsid w:val="009B127A"/>
    <w:rsid w:val="009B1442"/>
    <w:rsid w:val="009B1F30"/>
    <w:rsid w:val="009B2A69"/>
    <w:rsid w:val="009B3AC2"/>
    <w:rsid w:val="009B3DD9"/>
    <w:rsid w:val="009B4DF4"/>
    <w:rsid w:val="009B564E"/>
    <w:rsid w:val="009B5744"/>
    <w:rsid w:val="009B58CA"/>
    <w:rsid w:val="009B5E01"/>
    <w:rsid w:val="009B6E0A"/>
    <w:rsid w:val="009B759A"/>
    <w:rsid w:val="009B7E87"/>
    <w:rsid w:val="009C0169"/>
    <w:rsid w:val="009C1179"/>
    <w:rsid w:val="009C1513"/>
    <w:rsid w:val="009C1CCA"/>
    <w:rsid w:val="009C2971"/>
    <w:rsid w:val="009C403E"/>
    <w:rsid w:val="009C43F3"/>
    <w:rsid w:val="009C4A9F"/>
    <w:rsid w:val="009C6631"/>
    <w:rsid w:val="009C6D1B"/>
    <w:rsid w:val="009C7870"/>
    <w:rsid w:val="009C7AF2"/>
    <w:rsid w:val="009D2555"/>
    <w:rsid w:val="009D285E"/>
    <w:rsid w:val="009D4692"/>
    <w:rsid w:val="009D4FF0"/>
    <w:rsid w:val="009D5804"/>
    <w:rsid w:val="009D703C"/>
    <w:rsid w:val="009D7160"/>
    <w:rsid w:val="009D718F"/>
    <w:rsid w:val="009E000D"/>
    <w:rsid w:val="009E068F"/>
    <w:rsid w:val="009E14E0"/>
    <w:rsid w:val="009E23F2"/>
    <w:rsid w:val="009E3250"/>
    <w:rsid w:val="009E35DB"/>
    <w:rsid w:val="009E3826"/>
    <w:rsid w:val="009E47A3"/>
    <w:rsid w:val="009E680F"/>
    <w:rsid w:val="009E7278"/>
    <w:rsid w:val="009E7C3B"/>
    <w:rsid w:val="009F05C7"/>
    <w:rsid w:val="009F0857"/>
    <w:rsid w:val="009F08F3"/>
    <w:rsid w:val="009F0F8D"/>
    <w:rsid w:val="009F344F"/>
    <w:rsid w:val="009F3BFD"/>
    <w:rsid w:val="009F4F45"/>
    <w:rsid w:val="009F6677"/>
    <w:rsid w:val="009F70FE"/>
    <w:rsid w:val="009F7163"/>
    <w:rsid w:val="009F770E"/>
    <w:rsid w:val="009F7CDA"/>
    <w:rsid w:val="00A0217B"/>
    <w:rsid w:val="00A031D8"/>
    <w:rsid w:val="00A0382A"/>
    <w:rsid w:val="00A03DB3"/>
    <w:rsid w:val="00A048A8"/>
    <w:rsid w:val="00A04F49"/>
    <w:rsid w:val="00A05765"/>
    <w:rsid w:val="00A06001"/>
    <w:rsid w:val="00A108A0"/>
    <w:rsid w:val="00A11C21"/>
    <w:rsid w:val="00A12125"/>
    <w:rsid w:val="00A12CBD"/>
    <w:rsid w:val="00A13458"/>
    <w:rsid w:val="00A13D62"/>
    <w:rsid w:val="00A13E54"/>
    <w:rsid w:val="00A16FA7"/>
    <w:rsid w:val="00A17B68"/>
    <w:rsid w:val="00A17F63"/>
    <w:rsid w:val="00A20BAF"/>
    <w:rsid w:val="00A2193B"/>
    <w:rsid w:val="00A21D20"/>
    <w:rsid w:val="00A22544"/>
    <w:rsid w:val="00A22A5D"/>
    <w:rsid w:val="00A23000"/>
    <w:rsid w:val="00A2351A"/>
    <w:rsid w:val="00A2366E"/>
    <w:rsid w:val="00A247DC"/>
    <w:rsid w:val="00A2597B"/>
    <w:rsid w:val="00A2598E"/>
    <w:rsid w:val="00A264A9"/>
    <w:rsid w:val="00A26735"/>
    <w:rsid w:val="00A2691E"/>
    <w:rsid w:val="00A26DCF"/>
    <w:rsid w:val="00A27785"/>
    <w:rsid w:val="00A30187"/>
    <w:rsid w:val="00A3020C"/>
    <w:rsid w:val="00A3041B"/>
    <w:rsid w:val="00A33395"/>
    <w:rsid w:val="00A3448A"/>
    <w:rsid w:val="00A34CDF"/>
    <w:rsid w:val="00A35F41"/>
    <w:rsid w:val="00A36297"/>
    <w:rsid w:val="00A40631"/>
    <w:rsid w:val="00A41453"/>
    <w:rsid w:val="00A41E2B"/>
    <w:rsid w:val="00A435D6"/>
    <w:rsid w:val="00A4370E"/>
    <w:rsid w:val="00A45B74"/>
    <w:rsid w:val="00A47335"/>
    <w:rsid w:val="00A478D1"/>
    <w:rsid w:val="00A52E1D"/>
    <w:rsid w:val="00A55604"/>
    <w:rsid w:val="00A56627"/>
    <w:rsid w:val="00A57FC5"/>
    <w:rsid w:val="00A6055B"/>
    <w:rsid w:val="00A61499"/>
    <w:rsid w:val="00A6149B"/>
    <w:rsid w:val="00A62A77"/>
    <w:rsid w:val="00A63428"/>
    <w:rsid w:val="00A63483"/>
    <w:rsid w:val="00A63D96"/>
    <w:rsid w:val="00A657D7"/>
    <w:rsid w:val="00A660AC"/>
    <w:rsid w:val="00A6688D"/>
    <w:rsid w:val="00A6715F"/>
    <w:rsid w:val="00A67E6C"/>
    <w:rsid w:val="00A67EE7"/>
    <w:rsid w:val="00A67FAC"/>
    <w:rsid w:val="00A705CB"/>
    <w:rsid w:val="00A7093C"/>
    <w:rsid w:val="00A7095D"/>
    <w:rsid w:val="00A71B99"/>
    <w:rsid w:val="00A722F2"/>
    <w:rsid w:val="00A7245A"/>
    <w:rsid w:val="00A726A2"/>
    <w:rsid w:val="00A739D0"/>
    <w:rsid w:val="00A73E11"/>
    <w:rsid w:val="00A761D4"/>
    <w:rsid w:val="00A77EC4"/>
    <w:rsid w:val="00A80DE2"/>
    <w:rsid w:val="00A81D4C"/>
    <w:rsid w:val="00A832F3"/>
    <w:rsid w:val="00A83EE2"/>
    <w:rsid w:val="00A84959"/>
    <w:rsid w:val="00A85F25"/>
    <w:rsid w:val="00A92879"/>
    <w:rsid w:val="00A9330C"/>
    <w:rsid w:val="00A9442A"/>
    <w:rsid w:val="00A9528A"/>
    <w:rsid w:val="00AA016F"/>
    <w:rsid w:val="00AA01D3"/>
    <w:rsid w:val="00AA025A"/>
    <w:rsid w:val="00AA1ED6"/>
    <w:rsid w:val="00AA51D6"/>
    <w:rsid w:val="00AB03A6"/>
    <w:rsid w:val="00AB0BC8"/>
    <w:rsid w:val="00AB11CA"/>
    <w:rsid w:val="00AB14D9"/>
    <w:rsid w:val="00AB29DA"/>
    <w:rsid w:val="00AB3313"/>
    <w:rsid w:val="00AB4AB8"/>
    <w:rsid w:val="00AB655E"/>
    <w:rsid w:val="00AC007F"/>
    <w:rsid w:val="00AC1A05"/>
    <w:rsid w:val="00AC20A6"/>
    <w:rsid w:val="00AC2ECD"/>
    <w:rsid w:val="00AC3119"/>
    <w:rsid w:val="00AC412F"/>
    <w:rsid w:val="00AC49FB"/>
    <w:rsid w:val="00AC54DB"/>
    <w:rsid w:val="00AC5A10"/>
    <w:rsid w:val="00AC7837"/>
    <w:rsid w:val="00AD0AA3"/>
    <w:rsid w:val="00AD2AE6"/>
    <w:rsid w:val="00AD2ED0"/>
    <w:rsid w:val="00AD3D18"/>
    <w:rsid w:val="00AD3F94"/>
    <w:rsid w:val="00AD4A5A"/>
    <w:rsid w:val="00AD4C9B"/>
    <w:rsid w:val="00AD5BDD"/>
    <w:rsid w:val="00AE27AC"/>
    <w:rsid w:val="00AE2942"/>
    <w:rsid w:val="00AE30C7"/>
    <w:rsid w:val="00AE317A"/>
    <w:rsid w:val="00AE3F97"/>
    <w:rsid w:val="00AE40E0"/>
    <w:rsid w:val="00AE4DBA"/>
    <w:rsid w:val="00AE4F07"/>
    <w:rsid w:val="00AE5E90"/>
    <w:rsid w:val="00AE62FC"/>
    <w:rsid w:val="00AE6FC6"/>
    <w:rsid w:val="00AF0742"/>
    <w:rsid w:val="00AF1C5D"/>
    <w:rsid w:val="00AF42D7"/>
    <w:rsid w:val="00AF63AF"/>
    <w:rsid w:val="00AF7392"/>
    <w:rsid w:val="00B006FE"/>
    <w:rsid w:val="00B007CB"/>
    <w:rsid w:val="00B00C97"/>
    <w:rsid w:val="00B0213D"/>
    <w:rsid w:val="00B02AA9"/>
    <w:rsid w:val="00B02E50"/>
    <w:rsid w:val="00B02FA3"/>
    <w:rsid w:val="00B0329C"/>
    <w:rsid w:val="00B05084"/>
    <w:rsid w:val="00B057BE"/>
    <w:rsid w:val="00B06DCE"/>
    <w:rsid w:val="00B06DEF"/>
    <w:rsid w:val="00B07FD3"/>
    <w:rsid w:val="00B10095"/>
    <w:rsid w:val="00B103F4"/>
    <w:rsid w:val="00B11DFC"/>
    <w:rsid w:val="00B125DE"/>
    <w:rsid w:val="00B12718"/>
    <w:rsid w:val="00B12D89"/>
    <w:rsid w:val="00B13121"/>
    <w:rsid w:val="00B13234"/>
    <w:rsid w:val="00B13F98"/>
    <w:rsid w:val="00B15111"/>
    <w:rsid w:val="00B157F9"/>
    <w:rsid w:val="00B17898"/>
    <w:rsid w:val="00B20256"/>
    <w:rsid w:val="00B207B0"/>
    <w:rsid w:val="00B209B7"/>
    <w:rsid w:val="00B20D09"/>
    <w:rsid w:val="00B23178"/>
    <w:rsid w:val="00B2329A"/>
    <w:rsid w:val="00B2441D"/>
    <w:rsid w:val="00B24EAC"/>
    <w:rsid w:val="00B25AE9"/>
    <w:rsid w:val="00B261A6"/>
    <w:rsid w:val="00B262E2"/>
    <w:rsid w:val="00B2763F"/>
    <w:rsid w:val="00B27AAC"/>
    <w:rsid w:val="00B30929"/>
    <w:rsid w:val="00B315C9"/>
    <w:rsid w:val="00B316F6"/>
    <w:rsid w:val="00B32A5A"/>
    <w:rsid w:val="00B32B8F"/>
    <w:rsid w:val="00B335B9"/>
    <w:rsid w:val="00B372AA"/>
    <w:rsid w:val="00B375C1"/>
    <w:rsid w:val="00B40445"/>
    <w:rsid w:val="00B406B9"/>
    <w:rsid w:val="00B409E0"/>
    <w:rsid w:val="00B41888"/>
    <w:rsid w:val="00B427E8"/>
    <w:rsid w:val="00B43BC4"/>
    <w:rsid w:val="00B43C7B"/>
    <w:rsid w:val="00B44C13"/>
    <w:rsid w:val="00B44F0D"/>
    <w:rsid w:val="00B45A52"/>
    <w:rsid w:val="00B46175"/>
    <w:rsid w:val="00B508F5"/>
    <w:rsid w:val="00B5168F"/>
    <w:rsid w:val="00B52265"/>
    <w:rsid w:val="00B53861"/>
    <w:rsid w:val="00B548B7"/>
    <w:rsid w:val="00B54904"/>
    <w:rsid w:val="00B56496"/>
    <w:rsid w:val="00B62150"/>
    <w:rsid w:val="00B621C3"/>
    <w:rsid w:val="00B622BE"/>
    <w:rsid w:val="00B629D0"/>
    <w:rsid w:val="00B63938"/>
    <w:rsid w:val="00B643D8"/>
    <w:rsid w:val="00B6459E"/>
    <w:rsid w:val="00B64B2D"/>
    <w:rsid w:val="00B64CD7"/>
    <w:rsid w:val="00B664C7"/>
    <w:rsid w:val="00B66E44"/>
    <w:rsid w:val="00B67304"/>
    <w:rsid w:val="00B718CA"/>
    <w:rsid w:val="00B72AE0"/>
    <w:rsid w:val="00B737A6"/>
    <w:rsid w:val="00B73866"/>
    <w:rsid w:val="00B739F6"/>
    <w:rsid w:val="00B74F27"/>
    <w:rsid w:val="00B754CA"/>
    <w:rsid w:val="00B75E53"/>
    <w:rsid w:val="00B76297"/>
    <w:rsid w:val="00B764EB"/>
    <w:rsid w:val="00B765E2"/>
    <w:rsid w:val="00B76B47"/>
    <w:rsid w:val="00B810D0"/>
    <w:rsid w:val="00B81A6C"/>
    <w:rsid w:val="00B82DA1"/>
    <w:rsid w:val="00B84110"/>
    <w:rsid w:val="00B85DE5"/>
    <w:rsid w:val="00B87277"/>
    <w:rsid w:val="00B87539"/>
    <w:rsid w:val="00B8782B"/>
    <w:rsid w:val="00B900E6"/>
    <w:rsid w:val="00B90F73"/>
    <w:rsid w:val="00B9280D"/>
    <w:rsid w:val="00B93282"/>
    <w:rsid w:val="00B93B59"/>
    <w:rsid w:val="00B93E48"/>
    <w:rsid w:val="00B9406A"/>
    <w:rsid w:val="00BA1C75"/>
    <w:rsid w:val="00BA2280"/>
    <w:rsid w:val="00BA2352"/>
    <w:rsid w:val="00BA2A08"/>
    <w:rsid w:val="00BA45FA"/>
    <w:rsid w:val="00BA56D2"/>
    <w:rsid w:val="00BA5A75"/>
    <w:rsid w:val="00BA6D4C"/>
    <w:rsid w:val="00BA72FF"/>
    <w:rsid w:val="00BA76E0"/>
    <w:rsid w:val="00BB12A5"/>
    <w:rsid w:val="00BB2A25"/>
    <w:rsid w:val="00BB51E9"/>
    <w:rsid w:val="00BB6987"/>
    <w:rsid w:val="00BC0FDC"/>
    <w:rsid w:val="00BC1A67"/>
    <w:rsid w:val="00BC2C13"/>
    <w:rsid w:val="00BC3053"/>
    <w:rsid w:val="00BC3EAA"/>
    <w:rsid w:val="00BC42F6"/>
    <w:rsid w:val="00BC47D9"/>
    <w:rsid w:val="00BC4D2E"/>
    <w:rsid w:val="00BC5AAE"/>
    <w:rsid w:val="00BC5E02"/>
    <w:rsid w:val="00BD05BC"/>
    <w:rsid w:val="00BD1061"/>
    <w:rsid w:val="00BD2773"/>
    <w:rsid w:val="00BD48AC"/>
    <w:rsid w:val="00BD5F1A"/>
    <w:rsid w:val="00BD6BC7"/>
    <w:rsid w:val="00BE1234"/>
    <w:rsid w:val="00BE2FA6"/>
    <w:rsid w:val="00BE333F"/>
    <w:rsid w:val="00BE4301"/>
    <w:rsid w:val="00BE4A34"/>
    <w:rsid w:val="00BE5121"/>
    <w:rsid w:val="00BE57BF"/>
    <w:rsid w:val="00BE5D38"/>
    <w:rsid w:val="00BE63E0"/>
    <w:rsid w:val="00BE719D"/>
    <w:rsid w:val="00BE7406"/>
    <w:rsid w:val="00BE7603"/>
    <w:rsid w:val="00BF04E7"/>
    <w:rsid w:val="00BF2A2F"/>
    <w:rsid w:val="00BF3279"/>
    <w:rsid w:val="00BF3512"/>
    <w:rsid w:val="00BF74C7"/>
    <w:rsid w:val="00C00AFE"/>
    <w:rsid w:val="00C015F1"/>
    <w:rsid w:val="00C01F33"/>
    <w:rsid w:val="00C022FC"/>
    <w:rsid w:val="00C02CC6"/>
    <w:rsid w:val="00C030E7"/>
    <w:rsid w:val="00C032A2"/>
    <w:rsid w:val="00C033DE"/>
    <w:rsid w:val="00C03AAA"/>
    <w:rsid w:val="00C040F7"/>
    <w:rsid w:val="00C042DE"/>
    <w:rsid w:val="00C044AB"/>
    <w:rsid w:val="00C049FE"/>
    <w:rsid w:val="00C05706"/>
    <w:rsid w:val="00C07377"/>
    <w:rsid w:val="00C102CA"/>
    <w:rsid w:val="00C10478"/>
    <w:rsid w:val="00C10B26"/>
    <w:rsid w:val="00C12107"/>
    <w:rsid w:val="00C14A44"/>
    <w:rsid w:val="00C14D4B"/>
    <w:rsid w:val="00C154BB"/>
    <w:rsid w:val="00C15A20"/>
    <w:rsid w:val="00C169AC"/>
    <w:rsid w:val="00C20305"/>
    <w:rsid w:val="00C22652"/>
    <w:rsid w:val="00C23CB8"/>
    <w:rsid w:val="00C24B86"/>
    <w:rsid w:val="00C2580C"/>
    <w:rsid w:val="00C26F95"/>
    <w:rsid w:val="00C27735"/>
    <w:rsid w:val="00C279B5"/>
    <w:rsid w:val="00C27C45"/>
    <w:rsid w:val="00C32C7A"/>
    <w:rsid w:val="00C338E3"/>
    <w:rsid w:val="00C33AC0"/>
    <w:rsid w:val="00C33C99"/>
    <w:rsid w:val="00C341CD"/>
    <w:rsid w:val="00C34CA4"/>
    <w:rsid w:val="00C35F14"/>
    <w:rsid w:val="00C37124"/>
    <w:rsid w:val="00C3719D"/>
    <w:rsid w:val="00C3736B"/>
    <w:rsid w:val="00C37CB2"/>
    <w:rsid w:val="00C40088"/>
    <w:rsid w:val="00C41446"/>
    <w:rsid w:val="00C423D8"/>
    <w:rsid w:val="00C442C1"/>
    <w:rsid w:val="00C46CE4"/>
    <w:rsid w:val="00C46CF5"/>
    <w:rsid w:val="00C473A5"/>
    <w:rsid w:val="00C476C9"/>
    <w:rsid w:val="00C5099B"/>
    <w:rsid w:val="00C50D74"/>
    <w:rsid w:val="00C517FB"/>
    <w:rsid w:val="00C53DF5"/>
    <w:rsid w:val="00C54995"/>
    <w:rsid w:val="00C54B7C"/>
    <w:rsid w:val="00C54D41"/>
    <w:rsid w:val="00C55926"/>
    <w:rsid w:val="00C568D0"/>
    <w:rsid w:val="00C56A11"/>
    <w:rsid w:val="00C57C03"/>
    <w:rsid w:val="00C60783"/>
    <w:rsid w:val="00C60EDD"/>
    <w:rsid w:val="00C623A9"/>
    <w:rsid w:val="00C6345B"/>
    <w:rsid w:val="00C64012"/>
    <w:rsid w:val="00C64672"/>
    <w:rsid w:val="00C65A82"/>
    <w:rsid w:val="00C65FC3"/>
    <w:rsid w:val="00C6797D"/>
    <w:rsid w:val="00C70697"/>
    <w:rsid w:val="00C708AF"/>
    <w:rsid w:val="00C70EFF"/>
    <w:rsid w:val="00C715D0"/>
    <w:rsid w:val="00C7208D"/>
    <w:rsid w:val="00C72093"/>
    <w:rsid w:val="00C728D0"/>
    <w:rsid w:val="00C72AA1"/>
    <w:rsid w:val="00C72EF4"/>
    <w:rsid w:val="00C7427B"/>
    <w:rsid w:val="00C744FE"/>
    <w:rsid w:val="00C74699"/>
    <w:rsid w:val="00C74FA1"/>
    <w:rsid w:val="00C754BE"/>
    <w:rsid w:val="00C75AA1"/>
    <w:rsid w:val="00C75D2F"/>
    <w:rsid w:val="00C767BE"/>
    <w:rsid w:val="00C768ED"/>
    <w:rsid w:val="00C76B6D"/>
    <w:rsid w:val="00C76E3C"/>
    <w:rsid w:val="00C80293"/>
    <w:rsid w:val="00C810C8"/>
    <w:rsid w:val="00C81568"/>
    <w:rsid w:val="00C82F4D"/>
    <w:rsid w:val="00C8443A"/>
    <w:rsid w:val="00C84879"/>
    <w:rsid w:val="00C8631E"/>
    <w:rsid w:val="00C86779"/>
    <w:rsid w:val="00C868CA"/>
    <w:rsid w:val="00C87147"/>
    <w:rsid w:val="00C8773A"/>
    <w:rsid w:val="00C9027A"/>
    <w:rsid w:val="00C9068E"/>
    <w:rsid w:val="00C91D92"/>
    <w:rsid w:val="00C924E9"/>
    <w:rsid w:val="00C92C9F"/>
    <w:rsid w:val="00C93814"/>
    <w:rsid w:val="00C93C4B"/>
    <w:rsid w:val="00C942A5"/>
    <w:rsid w:val="00C944AB"/>
    <w:rsid w:val="00C95B40"/>
    <w:rsid w:val="00CA161E"/>
    <w:rsid w:val="00CA1ED8"/>
    <w:rsid w:val="00CA323B"/>
    <w:rsid w:val="00CA33D2"/>
    <w:rsid w:val="00CA36A2"/>
    <w:rsid w:val="00CA5DA3"/>
    <w:rsid w:val="00CA6438"/>
    <w:rsid w:val="00CA7A9E"/>
    <w:rsid w:val="00CA7F11"/>
    <w:rsid w:val="00CB0D0A"/>
    <w:rsid w:val="00CB1A2F"/>
    <w:rsid w:val="00CB1D8A"/>
    <w:rsid w:val="00CB1F63"/>
    <w:rsid w:val="00CB2190"/>
    <w:rsid w:val="00CB21CD"/>
    <w:rsid w:val="00CB49EF"/>
    <w:rsid w:val="00CB4DB3"/>
    <w:rsid w:val="00CB5570"/>
    <w:rsid w:val="00CB583E"/>
    <w:rsid w:val="00CB6BE8"/>
    <w:rsid w:val="00CB7040"/>
    <w:rsid w:val="00CB7170"/>
    <w:rsid w:val="00CB7EDC"/>
    <w:rsid w:val="00CC0286"/>
    <w:rsid w:val="00CC040E"/>
    <w:rsid w:val="00CC111F"/>
    <w:rsid w:val="00CC2011"/>
    <w:rsid w:val="00CC22EC"/>
    <w:rsid w:val="00CC3EA0"/>
    <w:rsid w:val="00CC60EB"/>
    <w:rsid w:val="00CC616F"/>
    <w:rsid w:val="00CC7027"/>
    <w:rsid w:val="00CC7B45"/>
    <w:rsid w:val="00CD1188"/>
    <w:rsid w:val="00CD2ED1"/>
    <w:rsid w:val="00CD337B"/>
    <w:rsid w:val="00CD3CC5"/>
    <w:rsid w:val="00CD55E7"/>
    <w:rsid w:val="00CD62D6"/>
    <w:rsid w:val="00CE0424"/>
    <w:rsid w:val="00CE0FD0"/>
    <w:rsid w:val="00CE2D97"/>
    <w:rsid w:val="00CE3761"/>
    <w:rsid w:val="00CE3A62"/>
    <w:rsid w:val="00CE5AE4"/>
    <w:rsid w:val="00CE7561"/>
    <w:rsid w:val="00CE75E8"/>
    <w:rsid w:val="00CE7EDC"/>
    <w:rsid w:val="00CF1354"/>
    <w:rsid w:val="00CF13BD"/>
    <w:rsid w:val="00CF2CC2"/>
    <w:rsid w:val="00CF39AE"/>
    <w:rsid w:val="00CF3B1F"/>
    <w:rsid w:val="00CF3BF6"/>
    <w:rsid w:val="00CF625B"/>
    <w:rsid w:val="00CF687E"/>
    <w:rsid w:val="00CF731A"/>
    <w:rsid w:val="00CF77FA"/>
    <w:rsid w:val="00D01191"/>
    <w:rsid w:val="00D03196"/>
    <w:rsid w:val="00D033C3"/>
    <w:rsid w:val="00D0349B"/>
    <w:rsid w:val="00D038D4"/>
    <w:rsid w:val="00D04CB7"/>
    <w:rsid w:val="00D051F5"/>
    <w:rsid w:val="00D060E0"/>
    <w:rsid w:val="00D06968"/>
    <w:rsid w:val="00D101EF"/>
    <w:rsid w:val="00D10249"/>
    <w:rsid w:val="00D10F7B"/>
    <w:rsid w:val="00D11013"/>
    <w:rsid w:val="00D115C3"/>
    <w:rsid w:val="00D11897"/>
    <w:rsid w:val="00D13135"/>
    <w:rsid w:val="00D13E4E"/>
    <w:rsid w:val="00D14425"/>
    <w:rsid w:val="00D14D38"/>
    <w:rsid w:val="00D15BB5"/>
    <w:rsid w:val="00D166E7"/>
    <w:rsid w:val="00D16C9B"/>
    <w:rsid w:val="00D17BFC"/>
    <w:rsid w:val="00D20A9B"/>
    <w:rsid w:val="00D21E97"/>
    <w:rsid w:val="00D229E3"/>
    <w:rsid w:val="00D22D16"/>
    <w:rsid w:val="00D233DC"/>
    <w:rsid w:val="00D239A7"/>
    <w:rsid w:val="00D23A49"/>
    <w:rsid w:val="00D23F47"/>
    <w:rsid w:val="00D25D05"/>
    <w:rsid w:val="00D26694"/>
    <w:rsid w:val="00D27116"/>
    <w:rsid w:val="00D27988"/>
    <w:rsid w:val="00D31860"/>
    <w:rsid w:val="00D3202D"/>
    <w:rsid w:val="00D325C3"/>
    <w:rsid w:val="00D32E4D"/>
    <w:rsid w:val="00D336E0"/>
    <w:rsid w:val="00D35A31"/>
    <w:rsid w:val="00D36E71"/>
    <w:rsid w:val="00D3715C"/>
    <w:rsid w:val="00D37D87"/>
    <w:rsid w:val="00D40B33"/>
    <w:rsid w:val="00D4318F"/>
    <w:rsid w:val="00D438BF"/>
    <w:rsid w:val="00D440F8"/>
    <w:rsid w:val="00D44716"/>
    <w:rsid w:val="00D45AB3"/>
    <w:rsid w:val="00D50C23"/>
    <w:rsid w:val="00D52041"/>
    <w:rsid w:val="00D5329E"/>
    <w:rsid w:val="00D546FF"/>
    <w:rsid w:val="00D54909"/>
    <w:rsid w:val="00D54EF0"/>
    <w:rsid w:val="00D55AD5"/>
    <w:rsid w:val="00D56099"/>
    <w:rsid w:val="00D576CA"/>
    <w:rsid w:val="00D57A55"/>
    <w:rsid w:val="00D609F8"/>
    <w:rsid w:val="00D61AF5"/>
    <w:rsid w:val="00D61CDE"/>
    <w:rsid w:val="00D62DDA"/>
    <w:rsid w:val="00D6323F"/>
    <w:rsid w:val="00D63BA9"/>
    <w:rsid w:val="00D64C89"/>
    <w:rsid w:val="00D652B5"/>
    <w:rsid w:val="00D6588B"/>
    <w:rsid w:val="00D66155"/>
    <w:rsid w:val="00D70660"/>
    <w:rsid w:val="00D70884"/>
    <w:rsid w:val="00D708B0"/>
    <w:rsid w:val="00D710CD"/>
    <w:rsid w:val="00D71618"/>
    <w:rsid w:val="00D71C3F"/>
    <w:rsid w:val="00D71DEC"/>
    <w:rsid w:val="00D71F14"/>
    <w:rsid w:val="00D72849"/>
    <w:rsid w:val="00D72F7E"/>
    <w:rsid w:val="00D75653"/>
    <w:rsid w:val="00D77B1D"/>
    <w:rsid w:val="00D77CE6"/>
    <w:rsid w:val="00D8021F"/>
    <w:rsid w:val="00D80383"/>
    <w:rsid w:val="00D823C6"/>
    <w:rsid w:val="00D826A3"/>
    <w:rsid w:val="00D8327F"/>
    <w:rsid w:val="00D83F64"/>
    <w:rsid w:val="00D858D6"/>
    <w:rsid w:val="00D85C87"/>
    <w:rsid w:val="00D86CA3"/>
    <w:rsid w:val="00D871CE"/>
    <w:rsid w:val="00D9196D"/>
    <w:rsid w:val="00D9200B"/>
    <w:rsid w:val="00D9242B"/>
    <w:rsid w:val="00D92982"/>
    <w:rsid w:val="00D96F9F"/>
    <w:rsid w:val="00D9763D"/>
    <w:rsid w:val="00D976A4"/>
    <w:rsid w:val="00DA1ED8"/>
    <w:rsid w:val="00DA2A31"/>
    <w:rsid w:val="00DA305E"/>
    <w:rsid w:val="00DA4CC1"/>
    <w:rsid w:val="00DA50D8"/>
    <w:rsid w:val="00DA5417"/>
    <w:rsid w:val="00DA56E8"/>
    <w:rsid w:val="00DA62E2"/>
    <w:rsid w:val="00DB0A9F"/>
    <w:rsid w:val="00DB377D"/>
    <w:rsid w:val="00DB3B12"/>
    <w:rsid w:val="00DB4C2A"/>
    <w:rsid w:val="00DB6963"/>
    <w:rsid w:val="00DC1435"/>
    <w:rsid w:val="00DC16A4"/>
    <w:rsid w:val="00DC177A"/>
    <w:rsid w:val="00DC28D7"/>
    <w:rsid w:val="00DC2D36"/>
    <w:rsid w:val="00DC3F9A"/>
    <w:rsid w:val="00DC53EF"/>
    <w:rsid w:val="00DC71A8"/>
    <w:rsid w:val="00DD06C1"/>
    <w:rsid w:val="00DD0F36"/>
    <w:rsid w:val="00DD13FB"/>
    <w:rsid w:val="00DD60A3"/>
    <w:rsid w:val="00DD664E"/>
    <w:rsid w:val="00DE04C5"/>
    <w:rsid w:val="00DE1CDF"/>
    <w:rsid w:val="00DE5608"/>
    <w:rsid w:val="00DE58D0"/>
    <w:rsid w:val="00DE654F"/>
    <w:rsid w:val="00DE6A5B"/>
    <w:rsid w:val="00DF00BD"/>
    <w:rsid w:val="00DF0B6E"/>
    <w:rsid w:val="00DF15E0"/>
    <w:rsid w:val="00DF2057"/>
    <w:rsid w:val="00DF209E"/>
    <w:rsid w:val="00DF35C4"/>
    <w:rsid w:val="00DF37A0"/>
    <w:rsid w:val="00DF415F"/>
    <w:rsid w:val="00DF45CC"/>
    <w:rsid w:val="00DF7058"/>
    <w:rsid w:val="00DF70BD"/>
    <w:rsid w:val="00E0142D"/>
    <w:rsid w:val="00E02509"/>
    <w:rsid w:val="00E04B23"/>
    <w:rsid w:val="00E07849"/>
    <w:rsid w:val="00E110E7"/>
    <w:rsid w:val="00E11B20"/>
    <w:rsid w:val="00E12CE2"/>
    <w:rsid w:val="00E13098"/>
    <w:rsid w:val="00E14873"/>
    <w:rsid w:val="00E152BA"/>
    <w:rsid w:val="00E17DD4"/>
    <w:rsid w:val="00E17FA2"/>
    <w:rsid w:val="00E21827"/>
    <w:rsid w:val="00E219FD"/>
    <w:rsid w:val="00E22330"/>
    <w:rsid w:val="00E22978"/>
    <w:rsid w:val="00E23D00"/>
    <w:rsid w:val="00E24DC0"/>
    <w:rsid w:val="00E25087"/>
    <w:rsid w:val="00E253B7"/>
    <w:rsid w:val="00E271E5"/>
    <w:rsid w:val="00E30331"/>
    <w:rsid w:val="00E30B5A"/>
    <w:rsid w:val="00E3123D"/>
    <w:rsid w:val="00E312CC"/>
    <w:rsid w:val="00E31461"/>
    <w:rsid w:val="00E31D43"/>
    <w:rsid w:val="00E32608"/>
    <w:rsid w:val="00E3324E"/>
    <w:rsid w:val="00E33DE1"/>
    <w:rsid w:val="00E34188"/>
    <w:rsid w:val="00E342F5"/>
    <w:rsid w:val="00E34B6E"/>
    <w:rsid w:val="00E34C2F"/>
    <w:rsid w:val="00E35559"/>
    <w:rsid w:val="00E3594B"/>
    <w:rsid w:val="00E35AE2"/>
    <w:rsid w:val="00E35B86"/>
    <w:rsid w:val="00E36133"/>
    <w:rsid w:val="00E36964"/>
    <w:rsid w:val="00E3723A"/>
    <w:rsid w:val="00E377A7"/>
    <w:rsid w:val="00E37860"/>
    <w:rsid w:val="00E37941"/>
    <w:rsid w:val="00E4020B"/>
    <w:rsid w:val="00E40D3D"/>
    <w:rsid w:val="00E446F1"/>
    <w:rsid w:val="00E45045"/>
    <w:rsid w:val="00E451CD"/>
    <w:rsid w:val="00E4623D"/>
    <w:rsid w:val="00E46886"/>
    <w:rsid w:val="00E46B41"/>
    <w:rsid w:val="00E47AEF"/>
    <w:rsid w:val="00E5032D"/>
    <w:rsid w:val="00E518C4"/>
    <w:rsid w:val="00E52668"/>
    <w:rsid w:val="00E53B75"/>
    <w:rsid w:val="00E54A5C"/>
    <w:rsid w:val="00E54E3B"/>
    <w:rsid w:val="00E55974"/>
    <w:rsid w:val="00E55BE9"/>
    <w:rsid w:val="00E57565"/>
    <w:rsid w:val="00E61EA0"/>
    <w:rsid w:val="00E62224"/>
    <w:rsid w:val="00E62CC6"/>
    <w:rsid w:val="00E63838"/>
    <w:rsid w:val="00E64434"/>
    <w:rsid w:val="00E6510D"/>
    <w:rsid w:val="00E669DC"/>
    <w:rsid w:val="00E67607"/>
    <w:rsid w:val="00E67C51"/>
    <w:rsid w:val="00E7025C"/>
    <w:rsid w:val="00E7066E"/>
    <w:rsid w:val="00E70781"/>
    <w:rsid w:val="00E72EFC"/>
    <w:rsid w:val="00E758EC"/>
    <w:rsid w:val="00E76BC2"/>
    <w:rsid w:val="00E77A22"/>
    <w:rsid w:val="00E77EFC"/>
    <w:rsid w:val="00E80C10"/>
    <w:rsid w:val="00E81DAF"/>
    <w:rsid w:val="00E821C7"/>
    <w:rsid w:val="00E8234C"/>
    <w:rsid w:val="00E82919"/>
    <w:rsid w:val="00E83059"/>
    <w:rsid w:val="00E830BF"/>
    <w:rsid w:val="00E83AA9"/>
    <w:rsid w:val="00E84DEB"/>
    <w:rsid w:val="00E85928"/>
    <w:rsid w:val="00E861EF"/>
    <w:rsid w:val="00E8635B"/>
    <w:rsid w:val="00E86863"/>
    <w:rsid w:val="00E86DC2"/>
    <w:rsid w:val="00E87822"/>
    <w:rsid w:val="00E87843"/>
    <w:rsid w:val="00E90395"/>
    <w:rsid w:val="00E90E49"/>
    <w:rsid w:val="00E917F9"/>
    <w:rsid w:val="00E9291C"/>
    <w:rsid w:val="00E93FFE"/>
    <w:rsid w:val="00E94BD3"/>
    <w:rsid w:val="00E94F8A"/>
    <w:rsid w:val="00E953E2"/>
    <w:rsid w:val="00E95B0D"/>
    <w:rsid w:val="00EA1409"/>
    <w:rsid w:val="00EA1517"/>
    <w:rsid w:val="00EA2A88"/>
    <w:rsid w:val="00EA2F62"/>
    <w:rsid w:val="00EA30C0"/>
    <w:rsid w:val="00EA3AF8"/>
    <w:rsid w:val="00EA6DC0"/>
    <w:rsid w:val="00EA7786"/>
    <w:rsid w:val="00EA7A41"/>
    <w:rsid w:val="00EB077B"/>
    <w:rsid w:val="00EB0C2E"/>
    <w:rsid w:val="00EB1F59"/>
    <w:rsid w:val="00EB4EA2"/>
    <w:rsid w:val="00EB613C"/>
    <w:rsid w:val="00EB7666"/>
    <w:rsid w:val="00EB7C1D"/>
    <w:rsid w:val="00EC0B9E"/>
    <w:rsid w:val="00EC130B"/>
    <w:rsid w:val="00EC186F"/>
    <w:rsid w:val="00EC24D5"/>
    <w:rsid w:val="00EC27C6"/>
    <w:rsid w:val="00EC2FD5"/>
    <w:rsid w:val="00EC3B93"/>
    <w:rsid w:val="00EC3DC3"/>
    <w:rsid w:val="00EC4207"/>
    <w:rsid w:val="00EC4AF8"/>
    <w:rsid w:val="00EC5653"/>
    <w:rsid w:val="00EC5F86"/>
    <w:rsid w:val="00EC62EC"/>
    <w:rsid w:val="00EC71CE"/>
    <w:rsid w:val="00EC7980"/>
    <w:rsid w:val="00EC7F61"/>
    <w:rsid w:val="00ED1006"/>
    <w:rsid w:val="00ED4D39"/>
    <w:rsid w:val="00ED5307"/>
    <w:rsid w:val="00ED635F"/>
    <w:rsid w:val="00EE0ACF"/>
    <w:rsid w:val="00EE3C2E"/>
    <w:rsid w:val="00EE4CBB"/>
    <w:rsid w:val="00EE5289"/>
    <w:rsid w:val="00EE6883"/>
    <w:rsid w:val="00EE7271"/>
    <w:rsid w:val="00EE7B28"/>
    <w:rsid w:val="00EE7E44"/>
    <w:rsid w:val="00EF0B58"/>
    <w:rsid w:val="00EF18FE"/>
    <w:rsid w:val="00EF5787"/>
    <w:rsid w:val="00EF5E05"/>
    <w:rsid w:val="00EF60D0"/>
    <w:rsid w:val="00EF6F2D"/>
    <w:rsid w:val="00F018A8"/>
    <w:rsid w:val="00F04ED5"/>
    <w:rsid w:val="00F0528D"/>
    <w:rsid w:val="00F05B1F"/>
    <w:rsid w:val="00F06C67"/>
    <w:rsid w:val="00F06DFD"/>
    <w:rsid w:val="00F07094"/>
    <w:rsid w:val="00F071D1"/>
    <w:rsid w:val="00F07533"/>
    <w:rsid w:val="00F10629"/>
    <w:rsid w:val="00F10826"/>
    <w:rsid w:val="00F10ADE"/>
    <w:rsid w:val="00F12FEC"/>
    <w:rsid w:val="00F14B8D"/>
    <w:rsid w:val="00F151D2"/>
    <w:rsid w:val="00F15AB1"/>
    <w:rsid w:val="00F15FA5"/>
    <w:rsid w:val="00F171BA"/>
    <w:rsid w:val="00F171E1"/>
    <w:rsid w:val="00F2048B"/>
    <w:rsid w:val="00F209B7"/>
    <w:rsid w:val="00F2141E"/>
    <w:rsid w:val="00F2376F"/>
    <w:rsid w:val="00F238C3"/>
    <w:rsid w:val="00F23D52"/>
    <w:rsid w:val="00F23E30"/>
    <w:rsid w:val="00F243D8"/>
    <w:rsid w:val="00F244D7"/>
    <w:rsid w:val="00F26793"/>
    <w:rsid w:val="00F26BF6"/>
    <w:rsid w:val="00F27051"/>
    <w:rsid w:val="00F27A5F"/>
    <w:rsid w:val="00F301B7"/>
    <w:rsid w:val="00F30828"/>
    <w:rsid w:val="00F313D6"/>
    <w:rsid w:val="00F316AF"/>
    <w:rsid w:val="00F31DED"/>
    <w:rsid w:val="00F352D6"/>
    <w:rsid w:val="00F36366"/>
    <w:rsid w:val="00F36514"/>
    <w:rsid w:val="00F40D90"/>
    <w:rsid w:val="00F40F0C"/>
    <w:rsid w:val="00F41876"/>
    <w:rsid w:val="00F41BB1"/>
    <w:rsid w:val="00F45564"/>
    <w:rsid w:val="00F4574C"/>
    <w:rsid w:val="00F4675B"/>
    <w:rsid w:val="00F4766C"/>
    <w:rsid w:val="00F50220"/>
    <w:rsid w:val="00F5060E"/>
    <w:rsid w:val="00F507D1"/>
    <w:rsid w:val="00F519CE"/>
    <w:rsid w:val="00F51ADA"/>
    <w:rsid w:val="00F51E06"/>
    <w:rsid w:val="00F54940"/>
    <w:rsid w:val="00F575D3"/>
    <w:rsid w:val="00F60203"/>
    <w:rsid w:val="00F603F2"/>
    <w:rsid w:val="00F607C5"/>
    <w:rsid w:val="00F60DEA"/>
    <w:rsid w:val="00F611D9"/>
    <w:rsid w:val="00F6302A"/>
    <w:rsid w:val="00F63950"/>
    <w:rsid w:val="00F64BBA"/>
    <w:rsid w:val="00F64C2B"/>
    <w:rsid w:val="00F64D1C"/>
    <w:rsid w:val="00F651BE"/>
    <w:rsid w:val="00F657E9"/>
    <w:rsid w:val="00F65A85"/>
    <w:rsid w:val="00F67F53"/>
    <w:rsid w:val="00F703BE"/>
    <w:rsid w:val="00F70DAB"/>
    <w:rsid w:val="00F71F69"/>
    <w:rsid w:val="00F728A2"/>
    <w:rsid w:val="00F72B72"/>
    <w:rsid w:val="00F732C5"/>
    <w:rsid w:val="00F73E5F"/>
    <w:rsid w:val="00F74250"/>
    <w:rsid w:val="00F74BB9"/>
    <w:rsid w:val="00F75582"/>
    <w:rsid w:val="00F75D86"/>
    <w:rsid w:val="00F76EFA"/>
    <w:rsid w:val="00F804BE"/>
    <w:rsid w:val="00F80B79"/>
    <w:rsid w:val="00F817CE"/>
    <w:rsid w:val="00F83538"/>
    <w:rsid w:val="00F8456C"/>
    <w:rsid w:val="00F859D8"/>
    <w:rsid w:val="00F86872"/>
    <w:rsid w:val="00F868F5"/>
    <w:rsid w:val="00F86B56"/>
    <w:rsid w:val="00F90067"/>
    <w:rsid w:val="00F9056A"/>
    <w:rsid w:val="00F90B94"/>
    <w:rsid w:val="00F90F8D"/>
    <w:rsid w:val="00F91734"/>
    <w:rsid w:val="00F92782"/>
    <w:rsid w:val="00F93AA9"/>
    <w:rsid w:val="00F948FA"/>
    <w:rsid w:val="00F96985"/>
    <w:rsid w:val="00F96A35"/>
    <w:rsid w:val="00F97838"/>
    <w:rsid w:val="00FA0B63"/>
    <w:rsid w:val="00FA12E6"/>
    <w:rsid w:val="00FA1999"/>
    <w:rsid w:val="00FA2BB3"/>
    <w:rsid w:val="00FA30DE"/>
    <w:rsid w:val="00FA44C5"/>
    <w:rsid w:val="00FA4984"/>
    <w:rsid w:val="00FA6651"/>
    <w:rsid w:val="00FA6A30"/>
    <w:rsid w:val="00FA6ED9"/>
    <w:rsid w:val="00FB24AC"/>
    <w:rsid w:val="00FB2B8C"/>
    <w:rsid w:val="00FB4C80"/>
    <w:rsid w:val="00FB6A6A"/>
    <w:rsid w:val="00FB723A"/>
    <w:rsid w:val="00FC014C"/>
    <w:rsid w:val="00FC0C49"/>
    <w:rsid w:val="00FC27DF"/>
    <w:rsid w:val="00FC5A90"/>
    <w:rsid w:val="00FC7429"/>
    <w:rsid w:val="00FD07F6"/>
    <w:rsid w:val="00FD1EC8"/>
    <w:rsid w:val="00FD266E"/>
    <w:rsid w:val="00FD44D2"/>
    <w:rsid w:val="00FD4572"/>
    <w:rsid w:val="00FD47ED"/>
    <w:rsid w:val="00FD4E1C"/>
    <w:rsid w:val="00FD5360"/>
    <w:rsid w:val="00FD74DB"/>
    <w:rsid w:val="00FD7660"/>
    <w:rsid w:val="00FE0655"/>
    <w:rsid w:val="00FE2365"/>
    <w:rsid w:val="00FE3444"/>
    <w:rsid w:val="00FE37D7"/>
    <w:rsid w:val="00FE4C7B"/>
    <w:rsid w:val="00FE63C7"/>
    <w:rsid w:val="00FE72AB"/>
    <w:rsid w:val="00FE7336"/>
    <w:rsid w:val="00FE780F"/>
    <w:rsid w:val="00FE787C"/>
    <w:rsid w:val="00FF1415"/>
    <w:rsid w:val="00FF35DB"/>
    <w:rsid w:val="00FF3BB8"/>
    <w:rsid w:val="00FF45A5"/>
    <w:rsid w:val="00FF5C91"/>
    <w:rsid w:val="00FF6FF4"/>
    <w:rsid w:val="00FF750E"/>
    <w:rsid w:val="05C6037A"/>
    <w:rsid w:val="0E062D4A"/>
    <w:rsid w:val="13073C21"/>
    <w:rsid w:val="1F875E59"/>
    <w:rsid w:val="25E97A9C"/>
    <w:rsid w:val="26902F5E"/>
    <w:rsid w:val="37813911"/>
    <w:rsid w:val="424525AB"/>
    <w:rsid w:val="4B303020"/>
    <w:rsid w:val="552E2C6D"/>
    <w:rsid w:val="5F8F468B"/>
    <w:rsid w:val="68FE7DC5"/>
    <w:rsid w:val="74335573"/>
    <w:rsid w:val="75F0434D"/>
    <w:rsid w:val="776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0E2DC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5FC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5F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5FCB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0C5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33A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1244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2019-08-16T10:46:00Z</dcterms:created>
  <dcterms:modified xsi:type="dcterms:W3CDTF">2019-08-16T10:46:00Z</dcterms:modified>
</cp:coreProperties>
</file>